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CDEA6">
      <w:pPr>
        <w:jc w:val="center"/>
        <w:rPr>
          <w:rFonts w:ascii="Segoe UI" w:hAnsi="Segoe UI" w:eastAsia="Segoe UI" w:cs="Segoe UI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2309班高三第一学期班主任工作总结</w:t>
      </w:r>
    </w:p>
    <w:p w14:paraId="14CF6D5D">
      <w:pPr>
        <w:ind w:firstLine="560" w:firstLineChars="200"/>
        <w:rPr>
          <w:rFonts w:ascii="Segoe UI" w:hAnsi="Segoe UI" w:eastAsia="Segoe UI" w:cs="Segoe UI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本学期，在学校领导的关怀指导下，在全体科任老师的通力协作下，2309班全体师生紧紧围绕“夯实基础、调整状态、凝聚合力”的核心任务，立足班情，精准施策，各项工作稳步推进，基本达成学期预期目标。现将工作总结如下：</w:t>
      </w:r>
    </w:p>
    <w:p w14:paraId="49F5B4AF">
      <w:pPr>
        <w:ind w:firstLine="560" w:firstLineChars="200"/>
        <w:rPr>
          <w:rFonts w:ascii="Segoe UI" w:hAnsi="Segoe UI" w:eastAsia="Segoe UI" w:cs="Segoe UI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一、</w:t>
      </w:r>
      <w:r>
        <w:rPr>
          <w:rFonts w:ascii="Segoe UI" w:hAnsi="Segoe UI" w:eastAsia="Segoe UI" w:cs="Segoe UI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心理疏导与心态调整：</w:t>
      </w:r>
    </w:p>
    <w:p w14:paraId="0CB66E9E">
      <w:pPr>
        <w:ind w:firstLine="560" w:firstLineChars="200"/>
        <w:rPr>
          <w:rFonts w:ascii="Segoe UI" w:hAnsi="Segoe UI" w:eastAsia="Segoe UI" w:cs="Segoe UI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为学生持续发展“赋能稳压” 针对高三初期普遍存在的焦虑情绪与“两极分化”趋势下不同群体的心理特点，我们构建了分层、多途径的心理支持体系。 实施精准分层引导。 对“尖子生”，通过一对一谈心，引导其将目标从“必须完美”调整为“稳步卓越”，有效缓解了其内在焦虑。对“中等生”，持续开展“我的进步清单”活动，鼓励每周记录并分享具体进步（如“掌握一种物理模型”、“语文古诗词默写全对”），强化其成就感与掌控感，班级氛围更趋踏实积极。对个别心理波动较大的学生，建立班主任、心理老师、家长的联动关注机制，及时干预。</w:t>
      </w:r>
    </w:p>
    <w:p w14:paraId="0253BD14">
      <w:pPr>
        <w:numPr>
          <w:ilvl w:val="0"/>
          <w:numId w:val="1"/>
        </w:numPr>
        <w:ind w:firstLine="560" w:firstLineChars="200"/>
        <w:rPr>
          <w:rFonts w:ascii="Segoe UI" w:hAnsi="Segoe UI" w:eastAsia="Segoe UI" w:cs="Segoe UI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精细化管理与效能提升：</w:t>
      </w:r>
    </w:p>
    <w:p w14:paraId="67E5F123">
      <w:pPr>
        <w:numPr>
          <w:numId w:val="0"/>
        </w:numPr>
        <w:ind w:firstLine="560" w:firstLineChars="200"/>
        <w:rPr>
          <w:rFonts w:ascii="Segoe UI" w:hAnsi="Segoe UI" w:eastAsia="Segoe UI" w:cs="Segoe UI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极致化利用“边角时间” 我们着力破解时间碎片化难题，通过结构化设计，将非主体学习时间转化为高效产出时段。 固化</w:t>
      </w: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作业检查</w:t>
      </w:r>
      <w:r>
        <w:rPr>
          <w:rFonts w:ascii="Segoe UI" w:hAnsi="Segoe UI" w:eastAsia="Segoe UI" w:cs="Segoe UI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流程。 系统推行“错峰就餐与小组</w:t>
      </w: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合作学习</w:t>
      </w:r>
      <w:r>
        <w:rPr>
          <w:rFonts w:ascii="Segoe UI" w:hAnsi="Segoe UI" w:eastAsia="Segoe UI" w:cs="Segoe UI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模式。此举使早晨到校后的“黄金边角时间”得以集约利用，确保了基础知识的“日日清”。 倡导“微时间”学习文化。 鼓励学生利用课间、餐后等零散时间进行“微答疑”、“错题快览”或“瞬时回顾”。倡导每晚睡前进行“心智复盘”，快速回顾当日要点。这些举措培养了学生见缝插针的学习习惯，学习节奏更紧凑，时间利用率大幅提高。 </w:t>
      </w:r>
    </w:p>
    <w:p w14:paraId="60A55F34">
      <w:pPr>
        <w:numPr>
          <w:ilvl w:val="0"/>
          <w:numId w:val="1"/>
        </w:numPr>
        <w:ind w:left="0" w:leftChars="0" w:firstLine="560" w:firstLineChars="200"/>
        <w:rPr>
          <w:rFonts w:ascii="Segoe UI" w:hAnsi="Segoe UI" w:eastAsia="Segoe UI" w:cs="Segoe UI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学业推进与培优提升：</w:t>
      </w:r>
    </w:p>
    <w:p w14:paraId="203C4A20">
      <w:pPr>
        <w:numPr>
          <w:numId w:val="0"/>
        </w:numPr>
        <w:ind w:leftChars="200" w:firstLine="280" w:firstLineChars="100"/>
        <w:rPr>
          <w:rFonts w:ascii="Segoe UI" w:hAnsi="Segoe UI" w:eastAsia="Segoe UI" w:cs="Segoe UI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筑牢基础与突破瓶颈并重 依托优化后的学习小组，我们扎实推进一轮复习，并重点强化数理学科的培优工作。 深化小组互助效能。 将小组优化为4人“强弱学科互补”结构。每月组织开展“物理/数学错题会诊”，小组集体分析典型错题，深究错误根源，形成分析报告并展示。这一过程深化了学生对知识的理解，培养了合作探究与讲解表达能力。配套的“小组积分制”与评优激励，有效激发了团队学习活力。 精准实施数理分层培优。 拔高突破： 组建“数理培优小组”，利用固定时间由科任老师进行难题拓展、压轴题思维训练。同时推行“尖子生导师制”，为学生配备导师，依据其提交的“个人问题清单”定制“拔高计划”，进行个性化指导。本学期，数理尖子生的高阶思维能力和解题稳定性得到提升，在联考中保持了学科优势，高分段队伍稳固。 夯实基础： 对全体学生，严抓“知识框架图”构建与“规范性错题本”使用，定期展评。协同科任老师开展以基础考点为主的“周周清”测试，建立“个人错题档案”，共性难题课堂集中突破，个性问题小组内消化。这些措施有力夯实了复习根基，减缓了分化趋势。</w:t>
      </w:r>
    </w:p>
    <w:p w14:paraId="43EC0553">
      <w:pPr>
        <w:numPr>
          <w:ilvl w:val="0"/>
          <w:numId w:val="1"/>
        </w:numPr>
        <w:ind w:left="0" w:leftChars="0" w:firstLine="560" w:firstLineChars="200"/>
        <w:rPr>
          <w:rFonts w:ascii="Segoe UI" w:hAnsi="Segoe UI" w:eastAsia="Segoe UI" w:cs="Segoe UI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文化建设与制度保障：</w:t>
      </w:r>
    </w:p>
    <w:p w14:paraId="127EA8F7">
      <w:pPr>
        <w:numPr>
          <w:numId w:val="0"/>
        </w:numPr>
        <w:ind w:firstLine="560" w:firstLineChars="200"/>
        <w:rPr>
          <w:rFonts w:ascii="Segoe UI" w:hAnsi="Segoe UI" w:eastAsia="Segoe UI" w:cs="Segoe UI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营造励志奋进的班级生态 环境浸润，目标引领。 通过布置“目标大学墙”、“梦想宣言墙”和“学习成果展示园地”，营造视觉化的激励环境，让学生时刻感受目标牵引与同伴激励。 制度规范，自主管理。 完善涵盖学习、纪律、互助的量化考核细则，每周公示，结果与评优挂钩，实现管理精细化。坚持“值日班长制”，让每位学生参与班级日志记录与日常管理，提升了学生的责任感和班级自治水平。 </w:t>
      </w:r>
    </w:p>
    <w:p w14:paraId="12E4F039">
      <w:pPr>
        <w:numPr>
          <w:ilvl w:val="0"/>
          <w:numId w:val="1"/>
        </w:numPr>
        <w:ind w:left="0" w:leftChars="0" w:firstLine="560" w:firstLineChars="200"/>
        <w:rPr>
          <w:rFonts w:ascii="Segoe UI" w:hAnsi="Segoe UI" w:eastAsia="Segoe UI" w:cs="Segoe UI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家校协同：</w:t>
      </w:r>
    </w:p>
    <w:p w14:paraId="427E4B32">
      <w:pPr>
        <w:numPr>
          <w:numId w:val="0"/>
        </w:numPr>
        <w:ind w:leftChars="200" w:firstLine="560" w:firstLineChars="200"/>
        <w:rPr>
          <w:rFonts w:ascii="Segoe UI" w:hAnsi="Segoe UI" w:eastAsia="Segoe UI" w:cs="Segoe UI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凝聚共育合力 通过班级微信群，定期分享复习动态与家教指导。针对特殊个案，与家长保持密切点对点沟通，共同商定支持方案，构建了畅通、互信的家校合作桥梁，为学生提供了稳定的支持环境。</w:t>
      </w: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本学期四次大考，我们征集了一批家长志愿者给优秀学生颁奖，让家长更了解学生，全程鼓励学生。</w:t>
      </w:r>
      <w:r>
        <w:rPr>
          <w:rFonts w:ascii="Segoe UI" w:hAnsi="Segoe UI" w:eastAsia="Segoe UI" w:cs="Segoe UI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</w:t>
      </w:r>
    </w:p>
    <w:p w14:paraId="5C764FC6">
      <w:pPr>
        <w:numPr>
          <w:numId w:val="0"/>
        </w:numPr>
        <w:ind w:leftChars="200" w:firstLine="560" w:firstLineChars="200"/>
        <w:rPr>
          <w:rFonts w:ascii="Segoe UI" w:hAnsi="Segoe UI" w:eastAsia="Segoe UI" w:cs="Segoe UI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本学期，班级在学风建设、心理调适、时间管理、学业推进（特别是数理培优）等方面取得了扎实进展。但我们也清醒认识到，个别学生的动力维持、学科间时间分配的优化、以及应对更高强度压力的心理韧性培养，仍是下一阶段需要重点关注和深化的课题。 展望下学期，我将继续以高度的责任感，与科任团队及家长精诚合作，在巩固现有成果的基础上，聚焦核心问题，优化策略，带领2309班全体学生以更饱满的状态和更坚实的步伐，迎接最后的冲刺。 </w:t>
      </w:r>
    </w:p>
    <w:p w14:paraId="404E0FE6">
      <w:pPr>
        <w:ind w:firstLine="3920" w:firstLineChars="1400"/>
        <w:rPr>
          <w:rFonts w:ascii="Segoe UI" w:hAnsi="Segoe UI" w:eastAsia="Segoe UI" w:cs="Segoe UI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bookmarkStart w:id="0" w:name="_GoBack"/>
      <w:bookmarkEnd w:id="0"/>
      <w:r>
        <w:rPr>
          <w:rFonts w:ascii="Segoe UI" w:hAnsi="Segoe UI" w:eastAsia="Segoe UI" w:cs="Segoe UI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邓小华 2026年1月23日</w:t>
      </w:r>
    </w:p>
    <w:sectPr>
      <w:foot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7F57F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CF381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CF381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690AC4"/>
    <w:multiLevelType w:val="singleLevel"/>
    <w:tmpl w:val="3F690AC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7630F9"/>
    <w:rsid w:val="42763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2026-01-23T08:44:00Z</dcterms:created>
  <dc:creator>铁风</dc:creator>
  <cp:lastModifiedBy>铁风</cp:lastModifiedBy>
  <dcterms:modified xsi:type="dcterms:W3CDTF">2026-01-23T09:06:06Z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FEC83B399BF5433098575B8DA0A9F6AD_11</vt:lpwstr>
  </property>
  <property fmtid="{D5CDD505-2E9C-101B-9397-08002B2CF9AE}" pid="4" name="KSOTemplateDocerSaveRecord">
    <vt:lpwstr>eyJoZGlkIjoiMzEwNTM5NzYwMDRjMzkwZTVkZjY2ODkwMGIxNGU0OTUiLCJ1c2VySWQiOiI0NTI5NDc0MzQifQ==</vt:lpwstr>
  </property>
</Properties>
</file>