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EBF5" w14:textId="32A63D49" w:rsidR="00785170" w:rsidRDefault="00785170" w:rsidP="00785170">
      <w:pPr>
        <w:spacing w:line="360" w:lineRule="auto"/>
        <w:ind w:firstLineChars="1100" w:firstLine="2310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澧县一中</w:t>
      </w:r>
      <w:r>
        <w:rPr>
          <w:rFonts w:ascii="TimesNewRomanPSMT" w:hAnsi="TimesNewRomanPSMT" w:hint="eastAsia"/>
          <w:color w:val="000000"/>
          <w:szCs w:val="21"/>
        </w:rPr>
        <w:t>2024</w:t>
      </w:r>
      <w:r>
        <w:rPr>
          <w:rFonts w:ascii="TimesNewRomanPSMT" w:hAnsi="TimesNewRomanPSMT" w:hint="eastAsia"/>
          <w:color w:val="000000"/>
          <w:szCs w:val="21"/>
        </w:rPr>
        <w:t>级</w:t>
      </w:r>
      <w:r w:rsidRPr="00785170">
        <w:rPr>
          <w:rFonts w:ascii="TimesNewRomanPSMT" w:hAnsi="TimesNewRomanPSMT" w:hint="eastAsia"/>
          <w:color w:val="000000"/>
          <w:szCs w:val="21"/>
        </w:rPr>
        <w:t>高二第一学期班主任工作总结</w:t>
      </w:r>
    </w:p>
    <w:p w14:paraId="7A6955AC" w14:textId="2EE1FC4E" w:rsidR="00785170" w:rsidRPr="00785170" w:rsidRDefault="00785170" w:rsidP="00785170">
      <w:pPr>
        <w:spacing w:line="360" w:lineRule="auto"/>
        <w:ind w:firstLineChars="3600" w:firstLine="7560"/>
        <w:rPr>
          <w:rFonts w:ascii="TimesNewRomanPSMT" w:hAnsi="TimesNewRomanPSMT" w:hint="eastAsia"/>
          <w:color w:val="000000"/>
          <w:szCs w:val="21"/>
        </w:rPr>
      </w:pPr>
      <w:r>
        <w:rPr>
          <w:rFonts w:ascii="TimesNewRomanPSMT" w:hAnsi="TimesNewRomanPSMT" w:hint="eastAsia"/>
          <w:color w:val="000000"/>
          <w:szCs w:val="21"/>
        </w:rPr>
        <w:t>2414</w:t>
      </w:r>
      <w:r>
        <w:rPr>
          <w:rFonts w:ascii="TimesNewRomanPSMT" w:hAnsi="TimesNewRomanPSMT" w:hint="eastAsia"/>
          <w:color w:val="000000"/>
          <w:szCs w:val="21"/>
        </w:rPr>
        <w:t>班</w:t>
      </w:r>
      <w:r>
        <w:rPr>
          <w:rFonts w:ascii="TimesNewRomanPSMT" w:hAnsi="TimesNewRomanPSMT" w:hint="eastAsia"/>
          <w:color w:val="000000"/>
          <w:szCs w:val="21"/>
        </w:rPr>
        <w:t>-</w:t>
      </w:r>
      <w:r>
        <w:rPr>
          <w:rFonts w:ascii="TimesNewRomanPSMT" w:hAnsi="TimesNewRomanPSMT" w:hint="eastAsia"/>
          <w:color w:val="000000"/>
          <w:szCs w:val="21"/>
        </w:rPr>
        <w:t>余志宏</w:t>
      </w:r>
    </w:p>
    <w:p w14:paraId="5CB00978" w14:textId="2E89E50C" w:rsidR="00785170" w:rsidRPr="00785170" w:rsidRDefault="00785170" w:rsidP="00785170">
      <w:pPr>
        <w:spacing w:line="360" w:lineRule="auto"/>
        <w:ind w:firstLineChars="200" w:firstLine="420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高二第一学期是学生承上启下的关键阶段，学业难度提升、升学压力渐显，学生的学习状态与心理状态都面临新的挑战。作为高二</w:t>
      </w:r>
      <w:proofErr w:type="gramStart"/>
      <w:r w:rsidRPr="00785170">
        <w:rPr>
          <w:rFonts w:ascii="TimesNewRomanPSMT" w:hAnsi="TimesNewRomanPSMT" w:hint="eastAsia"/>
          <w:color w:val="000000"/>
          <w:szCs w:val="21"/>
        </w:rPr>
        <w:t>2414</w:t>
      </w:r>
      <w:proofErr w:type="gramEnd"/>
      <w:r w:rsidRPr="00785170">
        <w:rPr>
          <w:rFonts w:ascii="TimesNewRomanPSMT" w:hAnsi="TimesNewRomanPSMT" w:hint="eastAsia"/>
          <w:color w:val="000000"/>
          <w:szCs w:val="21"/>
        </w:rPr>
        <w:t>班班主任，我围绕</w:t>
      </w:r>
      <w:bookmarkStart w:id="0" w:name="_Hlk219900448"/>
      <w:r w:rsidRPr="00785170">
        <w:rPr>
          <w:rFonts w:ascii="TimesNewRomanPSMT" w:hAnsi="TimesNewRomanPSMT" w:hint="eastAsia"/>
          <w:color w:val="000000"/>
          <w:szCs w:val="21"/>
        </w:rPr>
        <w:t>“抓学风、强班风、促成长”</w:t>
      </w:r>
      <w:bookmarkEnd w:id="0"/>
      <w:r w:rsidRPr="00785170">
        <w:rPr>
          <w:rFonts w:ascii="TimesNewRomanPSMT" w:hAnsi="TimesNewRomanPSMT" w:hint="eastAsia"/>
          <w:color w:val="000000"/>
          <w:szCs w:val="21"/>
        </w:rPr>
        <w:t>的核心宗旨，为实现年级提出的“内强素质，外树形</w:t>
      </w:r>
      <w:proofErr w:type="gramStart"/>
      <w:r w:rsidRPr="00785170">
        <w:rPr>
          <w:rFonts w:ascii="TimesNewRomanPSMT" w:hAnsi="TimesNewRomanPSMT" w:hint="eastAsia"/>
          <w:color w:val="000000"/>
          <w:szCs w:val="21"/>
        </w:rPr>
        <w:t>象</w:t>
      </w:r>
      <w:proofErr w:type="gramEnd"/>
      <w:r w:rsidRPr="00785170">
        <w:rPr>
          <w:rFonts w:ascii="TimesNewRomanPSMT" w:hAnsi="TimesNewRomanPSMT" w:hint="eastAsia"/>
          <w:color w:val="000000"/>
          <w:szCs w:val="21"/>
        </w:rPr>
        <w:t>，打造湖南省一流年级”目标，扎实开展各项工作，现将本学期工作总结如下：</w:t>
      </w:r>
    </w:p>
    <w:p w14:paraId="16C50713" w14:textId="77358EB1" w:rsidR="00785170" w:rsidRPr="00785170" w:rsidRDefault="00785170" w:rsidP="00785170">
      <w:pPr>
        <w:spacing w:line="360" w:lineRule="auto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一、</w:t>
      </w:r>
      <w:r w:rsidRPr="00785170">
        <w:rPr>
          <w:rFonts w:ascii="TimesNewRomanPSMT" w:hAnsi="TimesNewRomanPSMT" w:hint="eastAsia"/>
          <w:color w:val="000000"/>
          <w:szCs w:val="21"/>
        </w:rPr>
        <w:t xml:space="preserve"> </w:t>
      </w:r>
      <w:r w:rsidRPr="00785170">
        <w:rPr>
          <w:rFonts w:ascii="TimesNewRomanPSMT" w:hAnsi="TimesNewRomanPSMT" w:hint="eastAsia"/>
          <w:color w:val="000000"/>
          <w:szCs w:val="21"/>
        </w:rPr>
        <w:t>筑牢思想根基，凝聚班级合力</w:t>
      </w:r>
    </w:p>
    <w:p w14:paraId="1FAD1B20" w14:textId="77777777" w:rsidR="00785170" w:rsidRPr="00785170" w:rsidRDefault="00785170" w:rsidP="00785170">
      <w:pPr>
        <w:spacing w:line="360" w:lineRule="auto"/>
        <w:ind w:firstLineChars="200" w:firstLine="420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开学之初，我结合高二学生的认知特点，组织开展“新阶段·新目标”主题班会，引导学生明确本学期的学习方向与成长规划。日常通过班会、黑板报、班级群等载体，宣传优秀学子的学习事迹，弘扬勤奋进取、团结互助的班级精神。针对部分学生进入高二后出现的迷茫、懈怠情绪，我坚持“一对一”谈心谈话，及时疏导心理压力，帮助他们调整心态。同时，注重培养学生的集体荣誉感，鼓励大家积极参与校运会、文艺汇演等集体活动，在活动中增强班级凝聚力，让学生在集体中找到归属感。</w:t>
      </w:r>
    </w:p>
    <w:p w14:paraId="4EF66F71" w14:textId="77777777" w:rsidR="00785170" w:rsidRPr="00785170" w:rsidRDefault="00785170" w:rsidP="00785170">
      <w:pPr>
        <w:spacing w:line="360" w:lineRule="auto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二、</w:t>
      </w:r>
      <w:r w:rsidRPr="00785170">
        <w:rPr>
          <w:rFonts w:ascii="TimesNewRomanPSMT" w:hAnsi="TimesNewRomanPSMT" w:hint="eastAsia"/>
          <w:color w:val="000000"/>
          <w:szCs w:val="21"/>
        </w:rPr>
        <w:t xml:space="preserve"> </w:t>
      </w:r>
      <w:r w:rsidRPr="00785170">
        <w:rPr>
          <w:rFonts w:ascii="TimesNewRomanPSMT" w:hAnsi="TimesNewRomanPSMT" w:hint="eastAsia"/>
          <w:color w:val="000000"/>
          <w:szCs w:val="21"/>
        </w:rPr>
        <w:t>狠抓学风建设，助力学业提升</w:t>
      </w:r>
    </w:p>
    <w:p w14:paraId="5F1E3391" w14:textId="17F7D929" w:rsidR="00785170" w:rsidRPr="00785170" w:rsidRDefault="00785170" w:rsidP="00785170">
      <w:pPr>
        <w:spacing w:line="360" w:lineRule="auto"/>
        <w:ind w:firstLineChars="200" w:firstLine="420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学风是班级发展的生命线。本学期，我重点从课堂</w:t>
      </w:r>
      <w:r>
        <w:rPr>
          <w:rFonts w:ascii="TimesNewRomanPSMT" w:hAnsi="TimesNewRomanPSMT" w:hint="eastAsia"/>
          <w:color w:val="000000"/>
          <w:szCs w:val="21"/>
        </w:rPr>
        <w:t>自习</w:t>
      </w:r>
      <w:r w:rsidRPr="00785170">
        <w:rPr>
          <w:rFonts w:ascii="TimesNewRomanPSMT" w:hAnsi="TimesNewRomanPSMT" w:hint="eastAsia"/>
          <w:color w:val="000000"/>
          <w:szCs w:val="21"/>
        </w:rPr>
        <w:t>纪律、作业质量、学习互助三个方面抓</w:t>
      </w:r>
      <w:proofErr w:type="gramStart"/>
      <w:r w:rsidRPr="00785170">
        <w:rPr>
          <w:rFonts w:ascii="TimesNewRomanPSMT" w:hAnsi="TimesNewRomanPSMT" w:hint="eastAsia"/>
          <w:color w:val="000000"/>
          <w:szCs w:val="21"/>
        </w:rPr>
        <w:t>实学风</w:t>
      </w:r>
      <w:proofErr w:type="gramEnd"/>
      <w:r w:rsidRPr="00785170">
        <w:rPr>
          <w:rFonts w:ascii="TimesNewRomanPSMT" w:hAnsi="TimesNewRomanPSMT" w:hint="eastAsia"/>
          <w:color w:val="000000"/>
          <w:szCs w:val="21"/>
        </w:rPr>
        <w:t>建设。课堂上，联合各科任老师严抓出勤与专注度，督促学生紧跟教学节奏；课后，建立作业督查机制，要求各科代表每日统计作业完成情况，对拖沓、敷衍的学生及时提醒教育。针对学生成绩两极分化的问题，我牵头成立“学习互助小组”，将不同层次的学生合理搭配，让成绩优异的学生分享学习方法，带动基础薄弱的同学共同进步。此外，定期组织学情分析会，联合各科任老师为学生梳理知识漏洞，制定个性化提升方案，助力学生高效备考期中、期末考试。</w:t>
      </w:r>
    </w:p>
    <w:p w14:paraId="24AD22A3" w14:textId="77777777" w:rsidR="00785170" w:rsidRPr="00785170" w:rsidRDefault="00785170" w:rsidP="00785170">
      <w:pPr>
        <w:spacing w:line="360" w:lineRule="auto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三、</w:t>
      </w:r>
      <w:r w:rsidRPr="00785170">
        <w:rPr>
          <w:rFonts w:ascii="TimesNewRomanPSMT" w:hAnsi="TimesNewRomanPSMT" w:hint="eastAsia"/>
          <w:color w:val="000000"/>
          <w:szCs w:val="21"/>
        </w:rPr>
        <w:t xml:space="preserve"> </w:t>
      </w:r>
      <w:r w:rsidRPr="00785170">
        <w:rPr>
          <w:rFonts w:ascii="TimesNewRomanPSMT" w:hAnsi="TimesNewRomanPSMT" w:hint="eastAsia"/>
          <w:color w:val="000000"/>
          <w:szCs w:val="21"/>
        </w:rPr>
        <w:t>强化常规管理，培养良好习惯</w:t>
      </w:r>
    </w:p>
    <w:p w14:paraId="21167C57" w14:textId="7EC24361" w:rsidR="00785170" w:rsidRPr="00785170" w:rsidRDefault="00785170" w:rsidP="00785170">
      <w:pPr>
        <w:spacing w:line="360" w:lineRule="auto"/>
        <w:ind w:firstLineChars="200" w:firstLine="420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高二学生正处于习惯定型的关键期，我坚持以校规班规为准则，抓实班级日常管理。从考勤、着装、卫生值日</w:t>
      </w:r>
      <w:r>
        <w:rPr>
          <w:rFonts w:ascii="TimesNewRomanPSMT" w:hAnsi="TimesNewRomanPSMT" w:hint="eastAsia"/>
          <w:color w:val="000000"/>
          <w:szCs w:val="21"/>
        </w:rPr>
        <w:t>、寝室内务与纪律、两操</w:t>
      </w:r>
      <w:r w:rsidRPr="00785170">
        <w:rPr>
          <w:rFonts w:ascii="TimesNewRomanPSMT" w:hAnsi="TimesNewRomanPSMT" w:hint="eastAsia"/>
          <w:color w:val="000000"/>
          <w:szCs w:val="21"/>
        </w:rPr>
        <w:t>等细节入手，明确奖惩制度，做到事事有规范、件件有落实。每日督促学生做好教室卫生清扫与保持，营造整洁舒适的学习环境；严格执行考勤制度，对迟到、早退现象及时批评教育，引导学生树立规则意识。同时，注重培养学生的自主管理能力，选拔责任心强的班干部，明确分工职责，让班干部成为班主任的得力助手，带动全班同学自觉遵守纪律，形成“自我管理、自我监督”的良好氛围。</w:t>
      </w:r>
      <w:proofErr w:type="gramStart"/>
      <w:r>
        <w:rPr>
          <w:rFonts w:ascii="TimesNewRomanPSMT" w:hAnsi="TimesNewRomanPSMT" w:hint="eastAsia"/>
          <w:color w:val="000000"/>
          <w:szCs w:val="21"/>
        </w:rPr>
        <w:t>本期周</w:t>
      </w:r>
      <w:proofErr w:type="gramEnd"/>
      <w:r>
        <w:rPr>
          <w:rFonts w:ascii="TimesNewRomanPSMT" w:hAnsi="TimesNewRomanPSMT" w:hint="eastAsia"/>
          <w:color w:val="000000"/>
          <w:szCs w:val="21"/>
        </w:rPr>
        <w:t>量化评比活动中我班获优率达</w:t>
      </w:r>
      <w:r>
        <w:rPr>
          <w:rFonts w:ascii="TimesNewRomanPSMT" w:hAnsi="TimesNewRomanPSMT" w:hint="eastAsia"/>
          <w:color w:val="000000"/>
          <w:szCs w:val="21"/>
        </w:rPr>
        <w:t>80%</w:t>
      </w:r>
      <w:r>
        <w:rPr>
          <w:rFonts w:ascii="TimesNewRomanPSMT" w:hAnsi="TimesNewRomanPSMT" w:hint="eastAsia"/>
          <w:color w:val="000000"/>
          <w:szCs w:val="21"/>
        </w:rPr>
        <w:t>。</w:t>
      </w:r>
    </w:p>
    <w:p w14:paraId="76ACE720" w14:textId="77777777" w:rsidR="00785170" w:rsidRPr="00785170" w:rsidRDefault="00785170" w:rsidP="00785170">
      <w:pPr>
        <w:spacing w:line="360" w:lineRule="auto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四、</w:t>
      </w:r>
      <w:r w:rsidRPr="00785170">
        <w:rPr>
          <w:rFonts w:ascii="TimesNewRomanPSMT" w:hAnsi="TimesNewRomanPSMT" w:hint="eastAsia"/>
          <w:color w:val="000000"/>
          <w:szCs w:val="21"/>
        </w:rPr>
        <w:t xml:space="preserve"> </w:t>
      </w:r>
      <w:r w:rsidRPr="00785170">
        <w:rPr>
          <w:rFonts w:ascii="TimesNewRomanPSMT" w:hAnsi="TimesNewRomanPSMT" w:hint="eastAsia"/>
          <w:color w:val="000000"/>
          <w:szCs w:val="21"/>
        </w:rPr>
        <w:t>搭建沟通桥梁，形成育人合力</w:t>
      </w:r>
    </w:p>
    <w:p w14:paraId="622BA870" w14:textId="77777777" w:rsidR="00785170" w:rsidRPr="00785170" w:rsidRDefault="00785170" w:rsidP="00785170">
      <w:pPr>
        <w:spacing w:line="360" w:lineRule="auto"/>
        <w:ind w:firstLineChars="200" w:firstLine="420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教育不是孤军奋战，家校协同是育人的重要保障。本学期，我通过家长会、家访、电话、</w:t>
      </w:r>
      <w:proofErr w:type="gramStart"/>
      <w:r w:rsidRPr="00785170">
        <w:rPr>
          <w:rFonts w:ascii="TimesNewRomanPSMT" w:hAnsi="TimesNewRomanPSMT" w:hint="eastAsia"/>
          <w:color w:val="000000"/>
          <w:szCs w:val="21"/>
        </w:rPr>
        <w:t>微信等</w:t>
      </w:r>
      <w:proofErr w:type="gramEnd"/>
      <w:r w:rsidRPr="00785170">
        <w:rPr>
          <w:rFonts w:ascii="TimesNewRomanPSMT" w:hAnsi="TimesNewRomanPSMT" w:hint="eastAsia"/>
          <w:color w:val="000000"/>
          <w:szCs w:val="21"/>
        </w:rPr>
        <w:t>多种方式，与家长保持常态化沟通。开学初的家长会，向家长全面介绍高二学段的重要性及班级管理计划；期中、期末考试后，及时反馈学生的学习情况，与家长共同分析成绩波动的原因，商讨改进措施。对于部分学习困难或行为习惯有待改善的学生，我主动上门家访，深入了解学生的家庭成长环境，与家长达成教育</w:t>
      </w:r>
      <w:r w:rsidRPr="00785170">
        <w:rPr>
          <w:rFonts w:ascii="TimesNewRomanPSMT" w:hAnsi="TimesNewRomanPSMT" w:hint="eastAsia"/>
          <w:color w:val="000000"/>
          <w:szCs w:val="21"/>
        </w:rPr>
        <w:lastRenderedPageBreak/>
        <w:t>共识。同时，认真倾听家长的意见和建议，不断优化班级管理工作，</w:t>
      </w:r>
      <w:proofErr w:type="gramStart"/>
      <w:r w:rsidRPr="00785170">
        <w:rPr>
          <w:rFonts w:ascii="TimesNewRomanPSMT" w:hAnsi="TimesNewRomanPSMT" w:hint="eastAsia"/>
          <w:color w:val="000000"/>
          <w:szCs w:val="21"/>
        </w:rPr>
        <w:t>形成家</w:t>
      </w:r>
      <w:proofErr w:type="gramEnd"/>
      <w:r w:rsidRPr="00785170">
        <w:rPr>
          <w:rFonts w:ascii="TimesNewRomanPSMT" w:hAnsi="TimesNewRomanPSMT" w:hint="eastAsia"/>
          <w:color w:val="000000"/>
          <w:szCs w:val="21"/>
        </w:rPr>
        <w:t>校共育的强大合力。</w:t>
      </w:r>
    </w:p>
    <w:p w14:paraId="3FE9CD98" w14:textId="77777777" w:rsidR="00785170" w:rsidRPr="00785170" w:rsidRDefault="00785170" w:rsidP="00785170">
      <w:pPr>
        <w:spacing w:line="360" w:lineRule="auto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五、</w:t>
      </w:r>
      <w:r w:rsidRPr="00785170">
        <w:rPr>
          <w:rFonts w:ascii="TimesNewRomanPSMT" w:hAnsi="TimesNewRomanPSMT" w:hint="eastAsia"/>
          <w:color w:val="000000"/>
          <w:szCs w:val="21"/>
        </w:rPr>
        <w:t xml:space="preserve"> </w:t>
      </w:r>
      <w:r w:rsidRPr="00785170">
        <w:rPr>
          <w:rFonts w:ascii="TimesNewRomanPSMT" w:hAnsi="TimesNewRomanPSMT" w:hint="eastAsia"/>
          <w:color w:val="000000"/>
          <w:szCs w:val="21"/>
        </w:rPr>
        <w:t>反思不足，明确改进方向</w:t>
      </w:r>
    </w:p>
    <w:p w14:paraId="5907FBD0" w14:textId="77777777" w:rsidR="00785170" w:rsidRPr="00785170" w:rsidRDefault="00785170" w:rsidP="00785170">
      <w:pPr>
        <w:spacing w:line="360" w:lineRule="auto"/>
        <w:ind w:firstLineChars="200" w:firstLine="420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回顾本学期的工作，仍存在一些不足之处：一是对个别内向学生的关注度仍需提升，未能及时察觉其深层次的心理需求；二是学习互助小组的运行效率有待提高，部分小组存在“形式化”现象；三是与科任老师的沟通频次可进一步增加，对学情的把握需更加精准。</w:t>
      </w:r>
    </w:p>
    <w:p w14:paraId="6D021176" w14:textId="7AC0FF1D" w:rsidR="00E313A7" w:rsidRDefault="00785170" w:rsidP="00785170">
      <w:pPr>
        <w:spacing w:line="360" w:lineRule="auto"/>
        <w:ind w:firstLineChars="200" w:firstLine="420"/>
        <w:rPr>
          <w:rFonts w:ascii="TimesNewRomanPSMT" w:hAnsi="TimesNewRomanPSMT" w:hint="eastAsia"/>
          <w:color w:val="000000"/>
          <w:szCs w:val="21"/>
        </w:rPr>
      </w:pPr>
      <w:r w:rsidRPr="00785170">
        <w:rPr>
          <w:rFonts w:ascii="TimesNewRomanPSMT" w:hAnsi="TimesNewRomanPSMT" w:hint="eastAsia"/>
          <w:color w:val="000000"/>
          <w:szCs w:val="21"/>
        </w:rPr>
        <w:t>今后，我将针对这些不足加以改进：加强对学生的个性化关怀，尤其是关注文静内</w:t>
      </w:r>
      <w:proofErr w:type="gramStart"/>
      <w:r w:rsidRPr="00785170">
        <w:rPr>
          <w:rFonts w:ascii="TimesNewRomanPSMT" w:hAnsi="TimesNewRomanPSMT" w:hint="eastAsia"/>
          <w:color w:val="000000"/>
          <w:szCs w:val="21"/>
        </w:rPr>
        <w:t>敛</w:t>
      </w:r>
      <w:proofErr w:type="gramEnd"/>
      <w:r w:rsidRPr="00785170">
        <w:rPr>
          <w:rFonts w:ascii="TimesNewRomanPSMT" w:hAnsi="TimesNewRomanPSMT" w:hint="eastAsia"/>
          <w:color w:val="000000"/>
          <w:szCs w:val="21"/>
        </w:rPr>
        <w:t>学生的成长需求；完善学习互助小组的考核机制，让帮扶落到实处；深化与科任老师的协同合作，形成更高效的教学管理模式。</w:t>
      </w:r>
    </w:p>
    <w:p w14:paraId="428A074B" w14:textId="75060218" w:rsidR="00785170" w:rsidRDefault="00785170" w:rsidP="00785170">
      <w:pPr>
        <w:spacing w:line="360" w:lineRule="auto"/>
        <w:ind w:firstLineChars="4100" w:firstLine="8610"/>
        <w:rPr>
          <w:rFonts w:ascii="TimesNewRomanPSMT" w:hAnsi="TimesNewRomanPSMT" w:hint="eastAsia"/>
          <w:color w:val="000000"/>
          <w:szCs w:val="21"/>
        </w:rPr>
      </w:pPr>
      <w:r>
        <w:rPr>
          <w:rFonts w:ascii="TimesNewRomanPSMT" w:hAnsi="TimesNewRomanPSMT" w:hint="eastAsia"/>
          <w:color w:val="000000"/>
          <w:szCs w:val="21"/>
        </w:rPr>
        <w:t>2026-1</w:t>
      </w:r>
    </w:p>
    <w:p w14:paraId="7D8DA640" w14:textId="0903D672" w:rsidR="00CD4A6F" w:rsidRPr="00785170" w:rsidRDefault="00CD4A6F" w:rsidP="00726B46">
      <w:pPr>
        <w:spacing w:line="360" w:lineRule="auto"/>
        <w:rPr>
          <w:rFonts w:ascii="TimesNewRomanPSMT" w:hAnsi="TimesNewRomanPSMT" w:hint="eastAsia"/>
          <w:color w:val="000000"/>
          <w:szCs w:val="21"/>
        </w:rPr>
      </w:pPr>
    </w:p>
    <w:sectPr w:rsidR="00CD4A6F" w:rsidRPr="00785170">
      <w:footerReference w:type="default" r:id="rId7"/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B929" w14:textId="77777777" w:rsidR="00BE1088" w:rsidRDefault="00BE1088" w:rsidP="00E97EC0">
      <w:pPr>
        <w:rPr>
          <w:rFonts w:hint="eastAsia"/>
        </w:rPr>
      </w:pPr>
      <w:r>
        <w:separator/>
      </w:r>
    </w:p>
  </w:endnote>
  <w:endnote w:type="continuationSeparator" w:id="0">
    <w:p w14:paraId="73D35785" w14:textId="77777777" w:rsidR="00BE1088" w:rsidRDefault="00BE1088" w:rsidP="00E97E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132936"/>
      <w:docPartObj>
        <w:docPartGallery w:val="Page Numbers (Bottom of Page)"/>
        <w:docPartUnique/>
      </w:docPartObj>
    </w:sdtPr>
    <w:sdtContent>
      <w:p w14:paraId="7EDE051D" w14:textId="1078B657" w:rsidR="00266711" w:rsidRDefault="00266711">
        <w:pPr>
          <w:pStyle w:val="a9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5CC6E8" w14:textId="77777777" w:rsidR="00266711" w:rsidRDefault="00266711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B13D" w14:textId="77777777" w:rsidR="00BE1088" w:rsidRDefault="00BE1088" w:rsidP="00E97EC0">
      <w:pPr>
        <w:rPr>
          <w:rFonts w:hint="eastAsia"/>
        </w:rPr>
      </w:pPr>
      <w:r>
        <w:separator/>
      </w:r>
    </w:p>
  </w:footnote>
  <w:footnote w:type="continuationSeparator" w:id="0">
    <w:p w14:paraId="145D63AB" w14:textId="77777777" w:rsidR="00BE1088" w:rsidRDefault="00BE1088" w:rsidP="00E97E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062"/>
    <w:multiLevelType w:val="multilevel"/>
    <w:tmpl w:val="213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41F69"/>
    <w:multiLevelType w:val="multilevel"/>
    <w:tmpl w:val="8932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382FE1"/>
    <w:multiLevelType w:val="multilevel"/>
    <w:tmpl w:val="251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546667">
    <w:abstractNumId w:val="0"/>
  </w:num>
  <w:num w:numId="2" w16cid:durableId="714087958">
    <w:abstractNumId w:val="2"/>
  </w:num>
  <w:num w:numId="3" w16cid:durableId="9190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79"/>
    <w:rsid w:val="000736A9"/>
    <w:rsid w:val="000C616C"/>
    <w:rsid w:val="000F6484"/>
    <w:rsid w:val="00101806"/>
    <w:rsid w:val="002215DD"/>
    <w:rsid w:val="00266711"/>
    <w:rsid w:val="002D3AB5"/>
    <w:rsid w:val="002E2C83"/>
    <w:rsid w:val="002E7270"/>
    <w:rsid w:val="00323C54"/>
    <w:rsid w:val="0036192A"/>
    <w:rsid w:val="00365106"/>
    <w:rsid w:val="00375009"/>
    <w:rsid w:val="003A5C1F"/>
    <w:rsid w:val="003C3CA4"/>
    <w:rsid w:val="003E1929"/>
    <w:rsid w:val="004C401D"/>
    <w:rsid w:val="004D1828"/>
    <w:rsid w:val="005415EA"/>
    <w:rsid w:val="00542A9B"/>
    <w:rsid w:val="00566B57"/>
    <w:rsid w:val="005D3772"/>
    <w:rsid w:val="00672989"/>
    <w:rsid w:val="0072213E"/>
    <w:rsid w:val="00726B46"/>
    <w:rsid w:val="00785170"/>
    <w:rsid w:val="007F0759"/>
    <w:rsid w:val="00804E9E"/>
    <w:rsid w:val="00821741"/>
    <w:rsid w:val="0093717E"/>
    <w:rsid w:val="00956C85"/>
    <w:rsid w:val="00973979"/>
    <w:rsid w:val="009D0E05"/>
    <w:rsid w:val="009F2DEB"/>
    <w:rsid w:val="00AB1A91"/>
    <w:rsid w:val="00BA7CDF"/>
    <w:rsid w:val="00BE1088"/>
    <w:rsid w:val="00BE1E58"/>
    <w:rsid w:val="00C31D0C"/>
    <w:rsid w:val="00C70B48"/>
    <w:rsid w:val="00CD4A6F"/>
    <w:rsid w:val="00E16323"/>
    <w:rsid w:val="00E313A7"/>
    <w:rsid w:val="00E97EC0"/>
    <w:rsid w:val="00EC0111"/>
    <w:rsid w:val="00EF19F1"/>
    <w:rsid w:val="00F6572B"/>
    <w:rsid w:val="1A740689"/>
    <w:rsid w:val="244A3F45"/>
    <w:rsid w:val="507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8AD951"/>
  <w15:docId w15:val="{32252EC9-5B1F-4008-A813-03D4BCE6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Hans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A6F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7EC0"/>
    <w:pPr>
      <w:tabs>
        <w:tab w:val="center" w:pos="4153"/>
        <w:tab w:val="right" w:pos="8306"/>
      </w:tabs>
      <w:snapToGrid w:val="0"/>
    </w:pPr>
  </w:style>
  <w:style w:type="character" w:customStyle="1" w:styleId="a8">
    <w:name w:val="页眉 字符"/>
    <w:basedOn w:val="a0"/>
    <w:link w:val="a7"/>
    <w:uiPriority w:val="99"/>
    <w:rsid w:val="00E97EC0"/>
    <w:rPr>
      <w:kern w:val="2"/>
      <w:sz w:val="21"/>
      <w:szCs w:val="22"/>
      <w:lang w:eastAsia="zh-CN"/>
    </w:rPr>
  </w:style>
  <w:style w:type="paragraph" w:styleId="a9">
    <w:name w:val="footer"/>
    <w:basedOn w:val="a"/>
    <w:link w:val="aa"/>
    <w:uiPriority w:val="99"/>
    <w:unhideWhenUsed/>
    <w:rsid w:val="00E97EC0"/>
    <w:pPr>
      <w:tabs>
        <w:tab w:val="center" w:pos="4153"/>
        <w:tab w:val="right" w:pos="8306"/>
      </w:tabs>
      <w:snapToGrid w:val="0"/>
    </w:pPr>
  </w:style>
  <w:style w:type="character" w:customStyle="1" w:styleId="aa">
    <w:name w:val="页脚 字符"/>
    <w:basedOn w:val="a0"/>
    <w:link w:val="a9"/>
    <w:uiPriority w:val="99"/>
    <w:rsid w:val="00E97EC0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0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14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98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935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yixin yu</cp:lastModifiedBy>
  <cp:revision>21</cp:revision>
  <cp:lastPrinted>2025-06-20T12:07:00Z</cp:lastPrinted>
  <dcterms:created xsi:type="dcterms:W3CDTF">2025-04-11T23:25:00Z</dcterms:created>
  <dcterms:modified xsi:type="dcterms:W3CDTF">2026-01-21T07:34:00Z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eyJoZGlkIjoiZmMyM2E3NzI3M2ViZjM1MjgxNzJlZWJhMjRkMThjYWEiLCJ1c2VySWQiOiI0NDM1NDQxNzIifQ==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192213BE3F5041D4AE003887E4DC57DD_12</vt:lpwstr>
  </property>
</Properties>
</file>