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D7D1F">
      <w:pPr>
        <w:ind w:firstLine="883" w:firstLineChars="200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</w:t>
      </w:r>
      <w:r>
        <w:rPr>
          <w:b/>
          <w:sz w:val="44"/>
          <w:szCs w:val="44"/>
        </w:rPr>
        <w:t>025</w:t>
      </w:r>
      <w:r>
        <w:rPr>
          <w:rFonts w:hint="eastAsia"/>
          <w:b/>
          <w:sz w:val="44"/>
          <w:szCs w:val="44"/>
          <w:lang w:eastAsia="zh-CN"/>
        </w:rPr>
        <w:t>—</w:t>
      </w:r>
      <w:r>
        <w:rPr>
          <w:rFonts w:hint="eastAsia"/>
          <w:b/>
          <w:sz w:val="44"/>
          <w:szCs w:val="44"/>
          <w:lang w:val="en-US" w:eastAsia="zh-CN"/>
        </w:rPr>
        <w:t>2026年度</w:t>
      </w:r>
      <w:r>
        <w:rPr>
          <w:rFonts w:hint="eastAsia"/>
          <w:b/>
          <w:sz w:val="44"/>
          <w:szCs w:val="44"/>
        </w:rPr>
        <w:t>高</w:t>
      </w:r>
      <w:r>
        <w:rPr>
          <w:rFonts w:hint="eastAsia"/>
          <w:b/>
          <w:sz w:val="44"/>
          <w:szCs w:val="44"/>
          <w:lang w:val="en-US" w:eastAsia="zh-CN"/>
        </w:rPr>
        <w:t>二上学期</w:t>
      </w:r>
      <w:r>
        <w:rPr>
          <w:rFonts w:hint="eastAsia"/>
          <w:b/>
          <w:sz w:val="44"/>
          <w:szCs w:val="44"/>
        </w:rPr>
        <w:t>班主任</w:t>
      </w:r>
    </w:p>
    <w:p w14:paraId="23A8E434">
      <w:pPr>
        <w:ind w:firstLine="3534" w:firstLineChars="800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工作总结</w:t>
      </w:r>
    </w:p>
    <w:p w14:paraId="506E02C5">
      <w:pPr>
        <w:ind w:firstLine="3373" w:firstLineChars="1200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2403班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覃祥辉</w:t>
      </w:r>
    </w:p>
    <w:p w14:paraId="722CE77C">
      <w:pPr>
        <w:spacing w:line="360" w:lineRule="auto"/>
        <w:ind w:firstLine="420" w:firstLineChars="200"/>
        <w:rPr>
          <w:rFonts w:hint="eastAsia"/>
          <w:sz w:val="24"/>
          <w:szCs w:val="24"/>
        </w:rPr>
      </w:pP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  <w:sz w:val="24"/>
          <w:szCs w:val="24"/>
        </w:rPr>
        <w:t>2025—2026年度高二第一学期，2403班围绕“育拔尖之才，铸人文之魂”核心指导思想，</w:t>
      </w:r>
      <w:r>
        <w:rPr>
          <w:rFonts w:hint="eastAsia"/>
          <w:sz w:val="24"/>
          <w:szCs w:val="24"/>
          <w:lang w:val="en-US" w:eastAsia="zh-CN"/>
        </w:rPr>
        <w:t>瞄准</w:t>
      </w:r>
      <w:r>
        <w:rPr>
          <w:rFonts w:hint="eastAsia"/>
          <w:sz w:val="24"/>
          <w:szCs w:val="24"/>
        </w:rPr>
        <w:t>高考卓越目标，扎实推进各项工作计划，在学业提升、素养培育、班级建设等方面取得阶段性成效。现将本学期工作总结如下：</w:t>
      </w:r>
    </w:p>
    <w:p w14:paraId="53035819">
      <w:pPr>
        <w:spacing w:line="360" w:lineRule="auto"/>
        <w:ind w:firstLine="480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一、培优工作成效显著，尖生培养精准落地</w:t>
      </w:r>
    </w:p>
    <w:p w14:paraId="47428728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本学期严格落实清北培优策略，完成了“清北</w:t>
      </w:r>
      <w:r>
        <w:rPr>
          <w:rFonts w:hint="eastAsia"/>
          <w:sz w:val="24"/>
          <w:szCs w:val="24"/>
          <w:lang w:val="en-US" w:eastAsia="zh-CN"/>
        </w:rPr>
        <w:t>之星</w:t>
      </w:r>
      <w:r>
        <w:rPr>
          <w:rFonts w:hint="eastAsia"/>
          <w:sz w:val="24"/>
          <w:szCs w:val="24"/>
        </w:rPr>
        <w:t>”的精准筛选与动态管理，为每位学生建立了涵盖优势短板、学习习惯与目标院校的个人成长档案，并根据</w:t>
      </w:r>
      <w:r>
        <w:rPr>
          <w:rFonts w:hint="eastAsia"/>
          <w:sz w:val="24"/>
          <w:szCs w:val="24"/>
          <w:lang w:val="en-US" w:eastAsia="zh-CN"/>
        </w:rPr>
        <w:t>检测考试</w:t>
      </w:r>
      <w:r>
        <w:rPr>
          <w:rFonts w:hint="eastAsia"/>
          <w:sz w:val="24"/>
          <w:szCs w:val="24"/>
        </w:rPr>
        <w:t>表现完成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次动态调整，确保资源精准投放。联合各科教师为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  <w:lang w:val="en-US" w:eastAsia="zh-CN"/>
        </w:rPr>
        <w:t>清北之星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定制的“薄弱学科培优计划”高效</w:t>
      </w:r>
      <w:r>
        <w:rPr>
          <w:rFonts w:hint="eastAsia"/>
          <w:sz w:val="24"/>
          <w:szCs w:val="24"/>
          <w:lang w:val="en-US" w:eastAsia="zh-CN"/>
        </w:rPr>
        <w:t>有序</w:t>
      </w:r>
      <w:r>
        <w:rPr>
          <w:rFonts w:hint="eastAsia"/>
          <w:sz w:val="24"/>
          <w:szCs w:val="24"/>
        </w:rPr>
        <w:t>推进，每周1次的数学压轴题专项集训、文</w:t>
      </w:r>
      <w:r>
        <w:rPr>
          <w:rFonts w:hint="eastAsia"/>
          <w:sz w:val="24"/>
          <w:szCs w:val="24"/>
          <w:lang w:val="en-US" w:eastAsia="zh-CN"/>
        </w:rPr>
        <w:t>科素养提升等培优活动</w:t>
      </w:r>
      <w:r>
        <w:rPr>
          <w:rFonts w:hint="eastAsia"/>
          <w:sz w:val="24"/>
          <w:szCs w:val="24"/>
        </w:rPr>
        <w:t>有序开展；成功邀请3位往届清北学长分享备考经验，对接2场优质线上学科讲座，帮助</w:t>
      </w:r>
      <w:r>
        <w:rPr>
          <w:rFonts w:hint="eastAsia"/>
          <w:sz w:val="24"/>
          <w:szCs w:val="24"/>
          <w:lang w:val="en-US" w:eastAsia="zh-CN"/>
        </w:rPr>
        <w:t>清北生</w:t>
      </w:r>
      <w:r>
        <w:rPr>
          <w:rFonts w:hint="eastAsia"/>
          <w:sz w:val="24"/>
          <w:szCs w:val="24"/>
        </w:rPr>
        <w:t>明晰备考方向。同时，组织</w:t>
      </w:r>
      <w:r>
        <w:rPr>
          <w:rFonts w:hint="eastAsia"/>
          <w:sz w:val="24"/>
          <w:szCs w:val="24"/>
          <w:lang w:val="en-US" w:eastAsia="zh-CN"/>
        </w:rPr>
        <w:t>学生</w:t>
      </w:r>
      <w:r>
        <w:rPr>
          <w:rFonts w:hint="eastAsia"/>
          <w:sz w:val="24"/>
          <w:szCs w:val="24"/>
        </w:rPr>
        <w:t>参</w:t>
      </w:r>
      <w:r>
        <w:rPr>
          <w:rFonts w:hint="eastAsia"/>
          <w:sz w:val="24"/>
          <w:szCs w:val="24"/>
          <w:lang w:val="en-US" w:eastAsia="zh-CN"/>
        </w:rPr>
        <w:t>加各类</w:t>
      </w:r>
      <w:r>
        <w:rPr>
          <w:rFonts w:hint="eastAsia"/>
          <w:sz w:val="24"/>
          <w:szCs w:val="24"/>
        </w:rPr>
        <w:t>学科素养大赛，编写1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期读写周报，引导学生关注《人民日报》评论版，有效拓宽了学生视野、涵养了人文底蕴。期末检测中，班级稳居年级文科榜首，核心科目呈现“优科领跑、弱科补强”的均衡态势，为高三冲刺顶尖高校奠定了坚实基础。</w:t>
      </w:r>
    </w:p>
    <w:p w14:paraId="25A7DE22">
      <w:pPr>
        <w:spacing w:line="360" w:lineRule="auto"/>
        <w:ind w:firstLine="480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二、积分管理规范有序，班级自治成效凸显</w:t>
      </w:r>
    </w:p>
    <w:p w14:paraId="15A8E904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本学期全面推行积分管理机制，严格按照“总分100”的积分维度及相关细则，安排专人负责日常记录与管理，实现了学生高度自治。坚持每周公示积分、开展评比并实时奖励，充分调动了学生的学习积极性与自律意识。学期末，将积分纳入学生综合素质评价，作为评优评先、培优名单调整的核心依据，确保了评价的公平公正。通过积分管理，班级学风愈发浓厚，学生自主管理能力显著提升，为各项工作的有序开展提供了有力保障。</w:t>
      </w:r>
    </w:p>
    <w:p w14:paraId="1377FFCD">
      <w:pPr>
        <w:spacing w:line="360" w:lineRule="auto"/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三、家校协同深度融合，共育机制不断完善</w:t>
      </w:r>
    </w:p>
    <w:p w14:paraId="3E00FED5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本学期构建了分层分类的家校沟通体系，</w:t>
      </w:r>
      <w:r>
        <w:rPr>
          <w:rFonts w:hint="eastAsia"/>
          <w:sz w:val="24"/>
          <w:szCs w:val="24"/>
          <w:lang w:val="en-US" w:eastAsia="zh-CN"/>
        </w:rPr>
        <w:t>针对每一位学生进行了线上家访</w:t>
      </w:r>
      <w:r>
        <w:rPr>
          <w:rFonts w:hint="eastAsia"/>
          <w:sz w:val="24"/>
          <w:szCs w:val="24"/>
        </w:rPr>
        <w:t>，分别聚焦期中成绩分析与期末假期规划；为“</w:t>
      </w:r>
      <w:r>
        <w:rPr>
          <w:rFonts w:hint="eastAsia"/>
          <w:sz w:val="24"/>
          <w:szCs w:val="24"/>
          <w:lang w:val="en-US" w:eastAsia="zh-CN"/>
        </w:rPr>
        <w:t>清北之星</w:t>
      </w:r>
      <w:r>
        <w:rPr>
          <w:rFonts w:hint="eastAsia"/>
          <w:sz w:val="24"/>
          <w:szCs w:val="24"/>
        </w:rPr>
        <w:t>”家长提供每两周1次的单独沟通服务，同步培优计划，指导家长做好薄弱学科练习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做好后勤保障</w:t>
      </w:r>
      <w:r>
        <w:rPr>
          <w:rFonts w:hint="eastAsia"/>
          <w:sz w:val="24"/>
          <w:szCs w:val="24"/>
        </w:rPr>
        <w:t>；为其他学生家长提供</w:t>
      </w:r>
      <w:r>
        <w:rPr>
          <w:rFonts w:hint="eastAsia"/>
          <w:sz w:val="24"/>
          <w:szCs w:val="24"/>
          <w:lang w:val="en-US" w:eastAsia="zh-CN"/>
        </w:rPr>
        <w:t>至少</w:t>
      </w:r>
      <w:r>
        <w:rPr>
          <w:rFonts w:hint="eastAsia"/>
          <w:sz w:val="24"/>
          <w:szCs w:val="24"/>
        </w:rPr>
        <w:t>1次的电话或微信反馈，聚焦具体问题与解决方案，实现了家校信息同频。依托家长群持续分享高考政策、文科学习方法，为学生职业规划与学科学习提供了多元支持。同时，密切关注学生心理状态，针对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名出现焦虑情绪的学生，联动家长与心理教师开展协同疏导，有效缓解了学生心理压力，保障了学生身心健康。</w:t>
      </w:r>
    </w:p>
    <w:p w14:paraId="7925F24D">
      <w:pPr>
        <w:spacing w:line="360" w:lineRule="auto"/>
        <w:ind w:firstLine="480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四、常规工作扎实推进，班级建设全面提升</w:t>
      </w:r>
    </w:p>
    <w:p w14:paraId="4571A642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（一）心理护航持续发力</w:t>
      </w:r>
    </w:p>
    <w:p w14:paraId="257DAAD1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1、系列化地召开主题班会：理想与奋斗、态度与方法、人际交往、班级凝聚力等。</w:t>
      </w:r>
      <w:r>
        <w:rPr>
          <w:rFonts w:hint="eastAsia"/>
          <w:sz w:val="24"/>
          <w:szCs w:val="24"/>
        </w:rPr>
        <w:t xml:space="preserve"> </w:t>
      </w:r>
    </w:p>
    <w:p w14:paraId="21F01850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定期开展“解压赋能”主题班会，针对尖子生“怕落后、怕失败”的心理痛点进行专项疏导，引导学生理性看待竞争，培养积极心态。本学期共开展4场心理相关班会，学生心理调适能力明显增强。</w:t>
      </w:r>
    </w:p>
    <w:p w14:paraId="430D62D2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（二）常规管理严格规范</w:t>
      </w:r>
    </w:p>
    <w:p w14:paraId="28A6125A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严抓早读、晚自习纪律，督促学生养成“晨规划、晚复盘”的学习习惯，班级学习效率显著提升；持续抓好班级环境整洁、两操两歌等常规工作，班级日常秩序井然，荣获学校“常规管理优秀班级”称号。</w:t>
      </w:r>
    </w:p>
    <w:p w14:paraId="38EE880F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（三）文化建设亮点纷呈</w:t>
      </w:r>
    </w:p>
    <w:p w14:paraId="45432660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以班级和寝室为核心阵地，深化“学风澄明、思维卓越、互助共进、志存高远”的班级文化建设，打造了3个校级优秀寝室。</w:t>
      </w:r>
      <w:r>
        <w:rPr>
          <w:rFonts w:hint="eastAsia"/>
          <w:sz w:val="24"/>
          <w:szCs w:val="24"/>
          <w:lang w:val="en-US" w:eastAsia="zh-CN"/>
        </w:rPr>
        <w:t>利用班会</w:t>
      </w:r>
      <w:r>
        <w:rPr>
          <w:rFonts w:hint="eastAsia"/>
          <w:sz w:val="24"/>
          <w:szCs w:val="24"/>
        </w:rPr>
        <w:t>先后带领学生走近清北复人、武汉大学等顶尖高校及“五院四系”，有效激发了学生的学习热情与目标意识，班级形成了“竞而不争、帮而共进”的良好氛围。</w:t>
      </w:r>
    </w:p>
    <w:p w14:paraId="48814665">
      <w:pPr>
        <w:spacing w:line="360" w:lineRule="auto"/>
        <w:ind w:firstLine="480" w:firstLineChars="2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2、以学习小组为单位，互帮互助，共同进行绿植培育，调节身心，打造凝聚力。</w:t>
      </w:r>
    </w:p>
    <w:p w14:paraId="403D690C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（四）计划反思落实到位</w:t>
      </w:r>
    </w:p>
    <w:p w14:paraId="40EDDA70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指导学生坚持做好每日计划与每周反思，通过定期检查、随机交流等方式，帮助学生优化学习方法、提高学习效率，学生自主学习规划能力得到显著提升。</w:t>
      </w:r>
    </w:p>
    <w:p w14:paraId="36D1FA8B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五、存在不足与改进方向</w:t>
      </w:r>
    </w:p>
    <w:p w14:paraId="10D7B28F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本学期虽取得一定成绩，但仍存在不足：一是部分潜力生薄弱学科提升幅度未达预期，培优方案的针对性需进一步加强；二是个别学生的心理疏导需更具个性化；三是家校协同的形式可进一步丰富。</w:t>
      </w:r>
    </w:p>
    <w:p w14:paraId="14D00901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下学期，将针对以上不足，优化培优方案，细化心理疏导策略，创新家校沟通形式，持续强化班级文化建设与常规管理，助力学生在学业与素养上实现更大突破，朝着“文科标杆班”的目标稳步迈进。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4FE"/>
    <w:rsid w:val="000754FE"/>
    <w:rsid w:val="0030440D"/>
    <w:rsid w:val="00537E3D"/>
    <w:rsid w:val="00617988"/>
    <w:rsid w:val="00F17126"/>
    <w:rsid w:val="60ED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1616</Words>
  <Characters>1622</Characters>
  <Lines>12</Lines>
  <Paragraphs>3</Paragraphs>
  <TotalTime>30</TotalTime>
  <ScaleCrop>false</ScaleCrop>
  <LinksUpToDate>false</LinksUpToDate>
  <CharactersWithSpaces>1673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2025-07-01T10:37:00Z</dcterms:created>
  <dc:creator>HUAWEI</dc:creator>
  <cp:lastModifiedBy>慧心为君</cp:lastModifiedBy>
  <dcterms:modified xsi:type="dcterms:W3CDTF">2026-01-27T11:21:29Z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eyJoZGlkIjoiODViY2JkMjU3NGYzZTEwMzZmMGFkZWViYmNkYWU3NDIiLCJ1c2VySWQiOiI3OTQzMzkwMTkifQ==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15D9DA3789E84ADFB4B1174F595E324B_12</vt:lpwstr>
  </property>
</Properties>
</file>