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高</w:t>
      </w:r>
      <w:r>
        <w:rPr>
          <w:rFonts w:hint="eastAsia"/>
          <w:b/>
          <w:bCs/>
          <w:sz w:val="32"/>
          <w:szCs w:val="36"/>
          <w:lang w:val="en-US" w:eastAsia="zh-CN"/>
        </w:rPr>
        <w:t>三上学期</w:t>
      </w:r>
      <w:r>
        <w:rPr>
          <w:rFonts w:hint="eastAsia"/>
          <w:b/>
          <w:bCs/>
          <w:sz w:val="32"/>
          <w:szCs w:val="36"/>
        </w:rPr>
        <w:t>班主任工作计划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一、班级情况</w:t>
      </w:r>
    </w:p>
    <w:p>
      <w:pPr>
        <w:numPr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本班共4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名学生（14名男生，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名女生）。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尊师敬长、综合素质较高，但进入高三后，围绕高考复习呈现突出问题：一是学习层面，部分学生学科基础存在短板，对高考复习的系统性、针对性认知不足，易出现“盲目刷题”或“畏难停滞”情况；二是目标层面，少数学生未明确高考目标院校与分数方向，复习动力缺乏持续性；三是心理层面，随着高考临近，部分学生出现焦虑、成绩波动敏感等问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因而新学期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需围绕高考复习全流程，针对性优化管理策略。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二、班级目标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思想与心理目标：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引导学生树立“脚踏实地、冲刺高考”的信念，缓解复习焦虑，培养抗压能力与积极心态，增强面对高考的责任感与抗挫折能力。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学业复习目标：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以高考复习为核心，夯实学科基础，推进知识体系构建与解题能力提升；帮助学生明确高考目标分数区间，提升复习针对性与有效性。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班级建设目标：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营造“互助共进、紧张有序”的高考复习氛围，强化班级凝聚力，确保复习期间无违纪行为，形成“比学赶帮超”的优良学风，为高考复习提供稳定环境。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三、带班理念</w:t>
      </w:r>
    </w:p>
    <w:p>
      <w:pPr>
        <w:numPr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严管厚爱，不忘初心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”。以高考复习需求为导向，通过严格的复习规划与过程管理，帮助学生高效利用时间、突破学习瓶颈；同时关注学生心理与生活需求，用个性化关怀缓解复习压力，助力学生在学业冲刺与人格成长中实现双赢。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具体措施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（一）教学管理：精准推进高考复习，提升备考效率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 复习进度把控与个性化指导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密切配合各学科任课教师，每周同步高考复习进度（如一轮复习章节推进、专题突破方向），针对未跟上节奏的学生（作业完成质量差、课堂互动薄弱），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及时开展谈心谈话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，确保每位学生不掉队。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 考试分析与针对性提升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针对月考、期中/期末联考，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督促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位学生建立“高考复习成绩分析表”，从“总分排名、学科短板、知识点漏洞、解题技巧不足”四维度复盘，明确提升方向（如某学生数学“函数导数”模块失分多，需额外补充专项练习；某学生文综答题逻辑混乱，需强化“审题—踩点”训练）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筛选“临界生”（成绩接近目标批次线）与“薄弱学科学生”，邀请任课教师或成绩优异学生分享解题思路与复习方法，针对性弥补短板。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 复习方法与习惯培养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邀请班级排名前列或进步显著的学生，分享“错题本整理技巧”“知识点框架搭建方法”“专题突破策略”等，引导学生避免“盲目刷题”，注重“复盘总结”，提升复习效率。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）学生发展：聚焦复习心态与目标，激发备考动力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 心理疏导与情绪管理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每周利用班会课开展1次“高考复习心理调适小课堂”，主题涵盖“如何应对考试焦虑”“成绩波动时的自我调节”“压力释放方法”（如深呼吸训练、时间管理法），帮助学生建立积极的复习心态。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 目标引领与动力激发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开学初开展“我的高考目标”主题班会，让每位学生明确“目标院校、目标分数、各学科需达到的分数段”，将目标写在卡片上张贴于“班级目标墙”，每月组织1次“目标复盘”，对照复习进度调整计划，强化学习动力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邀请往届优秀毕业生（考入目标院校的学长学姐）开展线上/线下分享会，介绍高考复习经验、院校专业特点与大学生活，帮助学生具象化高考目标，减少对未来的迷茫，增强复习的使命感。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 健康管理与复习保障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督促学生保证每日体育锻炼，避免因久坐导致身体不适；提醒学生规律作息，禁止熬夜（要求23:00前休息），确保白天课堂精力集中，提升复习专注度。关注学生饮食与健康状况，定期在班级群提醒“预防感冒”等，避免因身体健康问题中断复习，为高考复习提供基础保障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）家校互动与沟通：协同助力高考复习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 家长会与专题沟通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在家长会上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向家长全面介绍班级复习规划、各阶段目标与学生基础情况，明确家长需配合的事项（如监督学生作息、关注心理状态、避免过度施压）；针对“临界生”“心理压力大的学生”，单独邀请家长线下沟通，分析学生问题根源（如基础薄弱、复习方法不当），提出家校配合方案（如家长多给予鼓励、协助监督家庭复习任务完成）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 常态化家校联络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通过班级微信群，向家长推送“高考复习小贴士”（如“如何帮助孩子缓解复习焦虑”“家庭复习环境营造建议”），对家长提出的疑问（如“孩子不愿沟通复习情况怎么办”“如何协助孩子整理错题”），24小时内回复，确保沟通顺畅，避免家校信息脱节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）个人专业发展：提升高考复习指导能力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 复习理念与方法更新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积极参与学校组织的班主任培训，及时更新教育理念与复习指导方法。密切关注高考政策变化（如考试大纲调整、志愿填报规则更新），每周整理“高考资讯简报”，分享给学生与家长，确保复习方向与政策同步，避免误导学生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</w:rPr>
        <w:t>2. 同行交流与经验借鉴</w:t>
      </w:r>
    </w:p>
    <w:p>
      <w:pPr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借鉴优秀班主任的分层复习指导策略、家校沟通技巧。主动向经验丰富的高三任课教师请教，了解各学科高考复习重点、学生常见知识漏洞与解题误区，提升对高考复习的专业性认知，确保能为学生提供精准的复习建议与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米兰亭">
    <w:panose1 w:val="03000502000000000000"/>
    <w:charset w:val="86"/>
    <w:family w:val="auto"/>
    <w:pitch w:val="default"/>
    <w:sig w:usb0="E00002FF" w:usb1="78CF7CFB" w:usb2="00000036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5530"/>
    <w:multiLevelType w:val="singleLevel"/>
    <w:tmpl w:val="E5FC55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936E6"/>
    <w:rsid w:val="02A177AA"/>
    <w:rsid w:val="093F309A"/>
    <w:rsid w:val="1EDF6DFF"/>
    <w:rsid w:val="26E72CF4"/>
    <w:rsid w:val="29D936E6"/>
    <w:rsid w:val="2B02606C"/>
    <w:rsid w:val="2E666BF4"/>
    <w:rsid w:val="31BB7257"/>
    <w:rsid w:val="3D516CC2"/>
    <w:rsid w:val="5910373C"/>
    <w:rsid w:val="632C3281"/>
    <w:rsid w:val="6FEE1117"/>
    <w:rsid w:val="7033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1953</Words>
  <Characters>1971</Characters>
  <Lines>0</Lines>
  <Paragraphs>0</Paragraphs>
  <TotalTime>29</TotalTime>
  <ScaleCrop>false</ScaleCrop>
  <LinksUpToDate>false</LinksUpToDate>
  <CharactersWithSpaces>2021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2025-02-04T13:04:00Z</dcterms:created>
  <dc:creator>吴佐壕</dc:creator>
  <cp:lastModifiedBy>小旺仔！</cp:lastModifiedBy>
  <dcterms:modified xsi:type="dcterms:W3CDTF">2025-09-04T07:37:51Z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30C991DBC5E7470B85E58D41E6D60672_11</vt:lpwstr>
  </property>
  <property fmtid="{D5CDD505-2E9C-101B-9397-08002B2CF9AE}" pid="4" name="KSOTemplateDocerSaveRecord">
    <vt:lpwstr>eyJoZGlkIjoiMTVkOWQwMjIyZTllMTA5MDRjZjFjZmU3YzViZjY4NGMiLCJ1c2VySWQiOiIxNTg3NjU4NzM4In0=</vt:lpwstr>
  </property>
</Properties>
</file>