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B99B"/>
    <w:p w14:paraId="36E2B431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高三2204班毕业班主任工作总结</w:t>
      </w:r>
    </w:p>
    <w:p w14:paraId="014C7E4B"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邹广平</w:t>
      </w:r>
    </w:p>
    <w:p w14:paraId="506D3EF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岁月不居，时节如流。伴随着高考结束的铃声，2204班全体同学的高中生涯画上了圆满的句号。作为班主任，回首与这5</w:t>
      </w:r>
      <w:r>
        <w:rPr>
          <w:rFonts w:hint="eastAsia"/>
          <w:sz w:val="28"/>
          <w:szCs w:val="36"/>
          <w:lang w:val="en-US" w:eastAsia="zh-CN"/>
        </w:rPr>
        <w:t>8</w:t>
      </w:r>
      <w:r>
        <w:rPr>
          <w:rFonts w:hint="eastAsia"/>
          <w:sz w:val="28"/>
          <w:szCs w:val="36"/>
        </w:rPr>
        <w:t>位青春学子并肩奋斗的</w:t>
      </w:r>
      <w:r>
        <w:rPr>
          <w:rFonts w:hint="eastAsia"/>
          <w:sz w:val="28"/>
          <w:szCs w:val="36"/>
          <w:lang w:val="en-US" w:eastAsia="zh-CN"/>
        </w:rPr>
        <w:t>高三一年三百多</w:t>
      </w:r>
      <w:r>
        <w:rPr>
          <w:rFonts w:hint="eastAsia"/>
          <w:sz w:val="28"/>
          <w:szCs w:val="36"/>
        </w:rPr>
        <w:t>个日夜，感慨万千。这是一段倾注心血、见证蜕变、充满挑战与收获的旅程。现将本学年班级管理工作总结如下：</w:t>
      </w:r>
    </w:p>
    <w:p w14:paraId="533D5BF5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 一、 德育为先，筑牢思想根基，塑造健全人格</w:t>
      </w:r>
    </w:p>
    <w:p w14:paraId="5DBB784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价值观引领：** 紧扣“责任、感恩、奋斗”主题，利用班会、晨读、个别谈话等契机，结合时事热点（如航天精神、时代楷模事迹）和班级日常，引导学生树立积极向上的人生观、价值观，明确个人成长与国家发展的联系。</w:t>
      </w:r>
    </w:p>
    <w:p w14:paraId="3CE21C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心理健康护航： 高度关注高三学生心理压力。建立“心灵驿站”匿名信箱，定期开展“压力释放”主题班会（如“写给焦虑的一封信”、“我的能量补给站”分享）。重点关注心理波动学生，与学校心理老师紧密合作，进行有效疏导，确保学生以平稳心态迎战高考。</w:t>
      </w:r>
    </w:p>
    <w:p w14:paraId="02C6FEB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行为规范常抓不懈： 即使在紧张的复习阶段，也坚持“细节决定成败”。强调课堂纪律、自习效率、作息规律，培养自律习惯，为高效学习提供保障。</w:t>
      </w:r>
    </w:p>
    <w:p w14:paraId="36FBE33C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 二、 智育为核，聚焦学业发展，力促成绩突破</w:t>
      </w:r>
    </w:p>
    <w:p w14:paraId="5AD25A7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目标管理与分层指导： 协助每位学生制定个性化复习计划和清晰目标（冲刺目标、保底目标）。建立学生成绩动态追踪档案，联合各科任老师定期“会诊”，针对薄弱学科和潜力生进行精准帮扶。</w:t>
      </w:r>
    </w:p>
    <w:p w14:paraId="5E5D941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学法优化与效率提升： 组织“学霸经验分享会”、“高效复习策略”主题班会，推广思维导图、错题本深度利用、限时训练等方法。强调回归课本、夯实基础，反对盲目刷题。</w:t>
      </w:r>
    </w:p>
    <w:p w14:paraId="554A2F6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营造浓厚学风： 设立“班级静音自习公约”，打造“无干扰”学习环境。鼓励课间讨论学术问题，形成良性竞争、互帮互助的学习生态。利用教室墙面展示励志标语和阶段性进步之星。</w:t>
      </w:r>
    </w:p>
    <w:p w14:paraId="5275231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强化家校协同：*定期召开线上/线下家长会，清晰传达复习规划与要求。建立家长联络群，及时反馈学生状态（学业、情绪），引导家长做好“后勤部长”和“情绪稳定器”，避免过度施压。</w:t>
      </w:r>
    </w:p>
    <w:p w14:paraId="2A0C8D2A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 三、 精细管理，优化班级生态，保障高效运行</w:t>
      </w:r>
    </w:p>
    <w:p w14:paraId="0D68B1A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班干部团队赋能：实行班委轮值制与项目负责制（如活动策划、卫生督察），明确职责，充分授权，锻炼其组织协调能力，成为班主任得力助手。</w:t>
      </w:r>
    </w:p>
    <w:p w14:paraId="1AD3955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日常管理规范化：完善并严格执行班级公约，涵盖考勤、卫生、仪容仪表、手机管理等。建立公平透明的奖惩机制（以精神激励为主）。</w:t>
      </w:r>
    </w:p>
    <w:p w14:paraId="047DAEA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信息沟通畅通：确保学校通知、年级要求、任课教师反馈等信息第一时间准确传达给学生和家长。利用班级公告栏、群公告等多渠道确保信息无遗漏。</w:t>
      </w:r>
    </w:p>
    <w:p w14:paraId="75C1DAD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安全警钟长鸣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 xml:space="preserve"> 常态化进行交通安全、食品安全、用电安全、防溺水等教育，尤其在节假日和考前敏感时期加强提醒，确保零事故。</w:t>
      </w:r>
    </w:p>
    <w:p w14:paraId="53E00059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 家校携手，共筑成长桥梁，形成育人合力</w:t>
      </w:r>
    </w:p>
    <w:p w14:paraId="3A39ADC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沟通渠道多元化：除家长会外，灵活运用电话、微信、个别约谈等方式，保持与家长的常态化、个性化沟通。尤其关注学困生、心困生、特长生家庭。</w:t>
      </w:r>
    </w:p>
    <w:p w14:paraId="496C85F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理念传导与指导： 向家长传递科学的教育理念和备考策略，指导家长如何在家中营造支持性环境，理性看待成绩起伏，关注孩子身心健康。</w:t>
      </w:r>
    </w:p>
    <w:p w14:paraId="0BF7269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资源整合：积极听取家长对班级建设的合理化建议，争取家长资源支持（如职业规划分享、备考物资支持等），形成正向互动。</w:t>
      </w:r>
    </w:p>
    <w:p w14:paraId="1BE19A39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 五、 反思与展望：收获与遗憾并存</w:t>
      </w:r>
    </w:p>
    <w:p w14:paraId="6B8A15B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主要收获：</w:t>
      </w:r>
    </w:p>
    <w:p w14:paraId="5A4CF36B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 xml:space="preserve">1.  </w:t>
      </w:r>
      <w:r>
        <w:rPr>
          <w:rFonts w:hint="eastAsia"/>
          <w:sz w:val="28"/>
          <w:szCs w:val="36"/>
          <w:lang w:val="en-US" w:eastAsia="zh-CN"/>
        </w:rPr>
        <w:t>高考</w:t>
      </w:r>
      <w:r>
        <w:rPr>
          <w:rFonts w:hint="eastAsia"/>
          <w:sz w:val="28"/>
          <w:szCs w:val="36"/>
        </w:rPr>
        <w:t>丰收： 班级</w:t>
      </w:r>
      <w:r>
        <w:rPr>
          <w:rFonts w:hint="eastAsia"/>
          <w:sz w:val="28"/>
          <w:szCs w:val="36"/>
          <w:lang w:val="en-US" w:eastAsia="zh-CN"/>
        </w:rPr>
        <w:t>高考</w:t>
      </w:r>
      <w:r>
        <w:rPr>
          <w:rFonts w:hint="eastAsia"/>
          <w:sz w:val="28"/>
          <w:szCs w:val="36"/>
        </w:rPr>
        <w:t>整体成绩较高三初期有显著提升，本科达线率预估达到</w:t>
      </w:r>
      <w:r>
        <w:rPr>
          <w:rFonts w:hint="eastAsia"/>
          <w:sz w:val="28"/>
          <w:szCs w:val="36"/>
          <w:lang w:val="en-US" w:eastAsia="zh-CN"/>
        </w:rPr>
        <w:t>100</w:t>
      </w:r>
      <w:r>
        <w:rPr>
          <w:rFonts w:hint="eastAsia"/>
          <w:sz w:val="28"/>
          <w:szCs w:val="36"/>
        </w:rPr>
        <w:t>%，</w:t>
      </w:r>
      <w:r>
        <w:rPr>
          <w:rFonts w:hint="eastAsia"/>
          <w:sz w:val="28"/>
          <w:szCs w:val="36"/>
          <w:lang w:val="en-US" w:eastAsia="zh-CN"/>
        </w:rPr>
        <w:t>特参线达线率95.6</w:t>
      </w:r>
      <w:r>
        <w:rPr>
          <w:rFonts w:hint="eastAsia"/>
          <w:sz w:val="28"/>
          <w:szCs w:val="36"/>
        </w:rPr>
        <w:t>%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名同学</w:t>
      </w:r>
      <w:r>
        <w:rPr>
          <w:rFonts w:hint="eastAsia"/>
          <w:sz w:val="28"/>
          <w:szCs w:val="36"/>
          <w:lang w:val="en-US" w:eastAsia="zh-CN"/>
        </w:rPr>
        <w:t>高考成绩超过600分，1名飞行员。</w:t>
      </w:r>
    </w:p>
    <w:p w14:paraId="196864E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 精神成长：</w:t>
      </w:r>
      <w:r>
        <w:rPr>
          <w:rFonts w:hint="eastAsia"/>
          <w:sz w:val="28"/>
          <w:szCs w:val="36"/>
          <w:lang w:val="en-US" w:eastAsia="zh-CN"/>
        </w:rPr>
        <w:t>全体</w:t>
      </w:r>
      <w:r>
        <w:rPr>
          <w:rFonts w:hint="eastAsia"/>
          <w:sz w:val="28"/>
          <w:szCs w:val="36"/>
        </w:rPr>
        <w:t>学生在高压下展现出坚韧不拔的意志品质和互助友爱的同窗情谊，集体荣誉感极大增强。多位同学在思想认识和责任感上明显成熟。</w:t>
      </w:r>
    </w:p>
    <w:p w14:paraId="6BB31EA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 **师生情深：** 建立了深厚、信任的师生关系，成为学生成长路上的重要支持力量。</w:t>
      </w:r>
    </w:p>
    <w:p w14:paraId="4C69625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 自我提升： 班主任工作的复杂性与挑战性，极大地锻炼了我的组织协调能力、应急处理能力和教育智慧。</w:t>
      </w:r>
    </w:p>
    <w:p w14:paraId="40BA700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存在不足与反思：</w:t>
      </w:r>
    </w:p>
    <w:p w14:paraId="77EEECDB">
      <w:pPr>
        <w:rPr>
          <w:rFonts w:hint="eastAsia"/>
          <w:sz w:val="28"/>
          <w:szCs w:val="36"/>
        </w:rPr>
      </w:pPr>
    </w:p>
    <w:p w14:paraId="34A0C13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 个体关注深度： 在学业冲刺最紧张的阶段，对部分中等生的个性化关怀和心理疏导可能不够及时和深入。</w:t>
      </w:r>
    </w:p>
    <w:p w14:paraId="45CE10B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 活动形式创新： 后期减压活动形式可以更丰富多样，如引入更多户外拓展或艺术表达类活动。</w:t>
      </w:r>
    </w:p>
    <w:p w14:paraId="434FAB0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 与科任协作效率： 与部分科任老师的信息互通和协同作战机制有时可更高效、更深入。</w:t>
      </w:r>
    </w:p>
    <w:p w14:paraId="675DBDD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 预见性管理： 对高考前个别学生出现的“高原反应”或松懈苗头，预判和干预措施可更前置。</w:t>
      </w:r>
      <w:bookmarkStart w:id="0" w:name="_GoBack"/>
      <w:bookmarkEnd w:id="0"/>
    </w:p>
    <w:p w14:paraId="4D1818D1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.</w:t>
      </w:r>
      <w:r>
        <w:rPr>
          <w:rFonts w:hint="eastAsia"/>
          <w:sz w:val="28"/>
          <w:szCs w:val="36"/>
          <w:lang w:val="en-US" w:eastAsia="zh-CN"/>
        </w:rPr>
        <w:t>高考亦有遗憾：班级高考成绩熊馨灵599分，柏煜佳597分，陈一鸣596分，程杰梅596分，毛鑫隆596分，5名学生高考成绩距离600分一步之遥。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907C2"/>
    <w:rsid w:val="67BA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1808</Words>
  <Characters>1891</Characters>
  <Lines>0</Lines>
  <Paragraphs>0</Paragraphs>
  <TotalTime>13</TotalTime>
  <ScaleCrop>false</ScaleCrop>
  <LinksUpToDate>false</LinksUpToDate>
  <CharactersWithSpaces>1985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2025-06-29T09:49:00Z</dcterms:created>
  <dc:creator>HW</dc:creator>
  <cp:lastModifiedBy>广平</cp:lastModifiedBy>
  <dcterms:modified xsi:type="dcterms:W3CDTF">2025-06-29T10:13:57Z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eyJoZGlkIjoiNmY5YzUxZWVlN2Q0OWE4ODFiNWViODg3NzgzNWFhZTciLCJ1c2VySWQiOiI3OTcyMTU5OTcifQ==</vt:lpwstr>
  </property>
  <property fmtid="{D5CDD505-2E9C-101B-9397-08002B2CF9AE}" pid="4" name="ICV">
    <vt:lpwstr>571AE66338C04D889B375884C71E2070_12</vt:lpwstr>
  </property>
</Properties>
</file>