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AB93F">
      <w:pPr>
        <w:ind w:firstLine="2200" w:firstLineChars="500"/>
        <w:jc w:val="left"/>
        <w:rPr>
          <w:rFonts w:hint="eastAsia" w:eastAsiaTheme="minorEastAsia"/>
          <w:sz w:val="44"/>
          <w:szCs w:val="44"/>
          <w:lang w:val="en-US" w:eastAsia="zh-CN"/>
        </w:rPr>
      </w:pPr>
      <w:r>
        <w:rPr>
          <w:sz w:val="44"/>
          <w:szCs w:val="44"/>
        </w:rPr>
        <w:t>2218班班主任工作总</w:t>
      </w:r>
      <w:r>
        <w:rPr>
          <w:rFonts w:hint="eastAsia"/>
          <w:sz w:val="44"/>
          <w:szCs w:val="44"/>
          <w:lang w:val="en-US" w:eastAsia="zh-CN"/>
        </w:rPr>
        <w:t>结</w:t>
      </w:r>
    </w:p>
    <w:p w14:paraId="69718139">
      <w:pPr>
        <w:rPr>
          <w:sz w:val="24"/>
          <w:szCs w:val="28"/>
        </w:rPr>
      </w:pPr>
      <w:r>
        <w:rPr>
          <w:sz w:val="24"/>
          <w:szCs w:val="28"/>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bookmarkStart w:id="0" w:name="_GoBack"/>
      <w:bookmarkEnd w:id="0"/>
      <w:r>
        <w:rPr>
          <w:rFonts w:hint="eastAsia"/>
          <w:sz w:val="24"/>
          <w:szCs w:val="28"/>
        </w:rPr>
        <w:t xml:space="preserve">     </w:t>
      </w:r>
      <w:r>
        <w:rPr>
          <w:sz w:val="24"/>
          <w:szCs w:val="28"/>
        </w:rPr>
        <w:t xml:space="preserve">  赵小琼</w:t>
      </w:r>
    </w:p>
    <w:p w14:paraId="427751A8">
      <w:pPr>
        <w:rPr>
          <w:rFonts w:hint="eastAsia" w:ascii="华文仿宋" w:hAnsi="华文仿宋" w:eastAsia="华文仿宋" w:cs="华文仿宋"/>
          <w:sz w:val="32"/>
          <w:szCs w:val="32"/>
        </w:rPr>
      </w:pPr>
      <w:r>
        <w:rPr>
          <w:sz w:val="24"/>
          <w:szCs w:val="28"/>
        </w:rPr>
        <w:t xml:space="preserve">      </w:t>
      </w:r>
      <w:r>
        <w:rPr>
          <w:rFonts w:hint="eastAsia" w:ascii="华文仿宋" w:hAnsi="华文仿宋" w:eastAsia="华文仿宋" w:cs="华文仿宋"/>
          <w:sz w:val="32"/>
          <w:szCs w:val="32"/>
        </w:rPr>
        <w:t xml:space="preserve">  本学期我担任高</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rPr>
        <w:t>2218班班主任，一期以来我扎实工作，潜心求教，在班主任工作方面取得了长足的进步。在这一学期的工作中，我深深地体会到班主任的辛劳和班主任工作的重要性。其工作态度、教育水平、组织管理能力，将直接影响到学生的成长。我认识到作为班主任，不但要有良好的文化修养，更要有科学的工作方法。按照期初制定的班级工作计划，我做了如下几个方面的工作：</w:t>
      </w:r>
    </w:p>
    <w:p w14:paraId="76846DB9">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1、科学、合理制定班主任工作计划，并严格实行。</w:t>
      </w:r>
    </w:p>
    <w:p w14:paraId="51724E4A">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2、通过主题班会，与学生谈心等，引导学生树立正确的世界观，人生观，养成良好的道德情操，指导学生处理好心理发育过程中的一些问题。</w:t>
      </w:r>
    </w:p>
    <w:p w14:paraId="29323EEE">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3、通过日常的科学管理，引导学生养成良好的行为习惯，使学生学会做人。如遵守纪律、秩序、讲究卫生、尊老爱幼的习惯。</w:t>
      </w:r>
    </w:p>
    <w:p w14:paraId="07A50655">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4、通过运动会、班会、体育艺术节、</w:t>
      </w:r>
      <w:r>
        <w:rPr>
          <w:rFonts w:hint="eastAsia" w:ascii="华文仿宋" w:hAnsi="华文仿宋" w:eastAsia="华文仿宋" w:cs="华文仿宋"/>
          <w:sz w:val="32"/>
          <w:szCs w:val="32"/>
          <w:lang w:val="en-US" w:eastAsia="zh-CN"/>
        </w:rPr>
        <w:t>健步走</w:t>
      </w:r>
      <w:r>
        <w:rPr>
          <w:rFonts w:hint="eastAsia" w:ascii="华文仿宋" w:hAnsi="华文仿宋" w:eastAsia="华文仿宋" w:cs="华文仿宋"/>
          <w:sz w:val="32"/>
          <w:szCs w:val="32"/>
        </w:rPr>
        <w:t>等活动培养学生的组织能力，协调能力，参与意识等，培养学生全面发展。</w:t>
      </w:r>
    </w:p>
    <w:p w14:paraId="60F0A47F">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5、针对各个学生的特点，差异，采用适当的引导方法，促进学生个性发展。</w:t>
      </w:r>
    </w:p>
    <w:p w14:paraId="0AE39021">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6、在教育和管理工作中，充分调动学生的积极性和主动性，引导学生自我教育，自我管理。</w:t>
      </w:r>
    </w:p>
    <w:p w14:paraId="571CFC5B">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7、沟通各科任教师，及时发现问题，协调各科教学，促进学生全面素质的形成和发展。</w:t>
      </w:r>
    </w:p>
    <w:p w14:paraId="0E0A1C02">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8、主动探索适合学生身心发展规律的方法和学生易于接受的生动活泼的形式，引导学生自觉形成良好的道德品质和良好的行为习惯，努力做到春风化雨，潜移默化。</w:t>
      </w:r>
    </w:p>
    <w:p w14:paraId="34E13040">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9、努力扩展自己的知识面，尽力形成良好的知识结构。</w:t>
      </w:r>
    </w:p>
    <w:p w14:paraId="61751932">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通过一期努力工作，使学生尊敬老师，团结友爱，努力学习，极大部分同学严格遵守校规校纪，学生全面发展，基本所有学生都有一项热爱的运动</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高考成绩较好，班级平均分和上六百分人数均为组合第一。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0B"/>
    <w:rsid w:val="00510632"/>
    <w:rsid w:val="005E6FC5"/>
    <w:rsid w:val="00F05B0B"/>
    <w:rsid w:val="32CA1115"/>
    <w:rsid w:val="51D373B5"/>
    <w:rsid w:val="63D6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680</Words>
  <Characters>686</Characters>
  <Lines>5</Lines>
  <Paragraphs>1</Paragraphs>
  <TotalTime>7</TotalTime>
  <ScaleCrop>false</ScaleCrop>
  <LinksUpToDate>false</LinksUpToDate>
  <CharactersWithSpaces>760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2024-06-29T02:22:00Z</dcterms:created>
  <dc:creator>34484615@qq.com</dc:creator>
  <cp:lastModifiedBy>Lily</cp:lastModifiedBy>
  <dcterms:modified xsi:type="dcterms:W3CDTF">2025-07-02T01:14:40Z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eyJoZGlkIjoiYTc2ZGZiNzZiNDVlOGViOWVmM2JhOTY0NGJkNjUyYzgiLCJ1c2VySWQiOiI4MTI0MzI0NDgifQ==</vt:lpwstr>
  </property>
  <property fmtid="{D5CDD505-2E9C-101B-9397-08002B2CF9AE}" pid="3" name="KSOProductBuildVer">
    <vt:lpwstr>2052-12.1.0.21171</vt:lpwstr>
  </property>
  <property fmtid="{D5CDD505-2E9C-101B-9397-08002B2CF9AE}" pid="4" name="ICV">
    <vt:lpwstr>09CB6AA2E09743FF8C573CFA39DA6347_12</vt:lpwstr>
  </property>
</Properties>
</file>