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ind w:firstLine="640" w:firstLineChars="20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澧县一中2</w:t>
      </w:r>
      <w:r>
        <w:rPr>
          <w:rFonts w:ascii="黑体" w:hAnsi="黑体" w:eastAsia="黑体"/>
          <w:color w:val="000000" w:themeColor="text1"/>
          <w:sz w:val="32"/>
          <w:szCs w:val="32"/>
          <w14:textFill>
            <w14:solidFill>
              <w14:schemeClr w14:val="tx1"/>
            </w14:solidFill>
          </w14:textFill>
        </w:rPr>
        <w:t>023</w:t>
      </w:r>
      <w:r>
        <w:rPr>
          <w:rFonts w:hint="eastAsia" w:ascii="黑体" w:hAnsi="黑体" w:eastAsia="黑体"/>
          <w:color w:val="000000" w:themeColor="text1"/>
          <w:sz w:val="32"/>
          <w:szCs w:val="32"/>
          <w14:textFill>
            <w14:solidFill>
              <w14:schemeClr w14:val="tx1"/>
            </w14:solidFill>
          </w14:textFill>
        </w:rPr>
        <w:t>级高一年级第二学期德育工作计划</w:t>
      </w:r>
    </w:p>
    <w:p>
      <w:pPr>
        <w:rPr>
          <w:rFonts w:ascii="黑体" w:hAnsi="宋体" w:eastAsia="黑体" w:cs="Times New Roman"/>
          <w:color w:val="000000" w:themeColor="text1"/>
          <w:sz w:val="30"/>
          <w:szCs w:val="30"/>
          <w14:textFill>
            <w14:solidFill>
              <w14:schemeClr w14:val="tx1"/>
            </w14:solidFill>
          </w14:textFill>
        </w:rPr>
      </w:pPr>
      <w:r>
        <w:rPr>
          <w:rFonts w:hint="eastAsia" w:ascii="黑体" w:hAnsi="宋体" w:eastAsia="黑体" w:cs="Times New Roman"/>
          <w:color w:val="000000" w:themeColor="text1"/>
          <w:sz w:val="30"/>
          <w:szCs w:val="30"/>
          <w14:textFill>
            <w14:solidFill>
              <w14:schemeClr w14:val="tx1"/>
            </w14:solidFill>
          </w14:textFill>
        </w:rPr>
        <w:t>一、指导思想</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w:t>
      </w:r>
      <w:r>
        <w:rPr>
          <w:rFonts w:ascii="仿宋" w:hAnsi="仿宋" w:eastAsia="仿宋"/>
          <w:color w:val="000000" w:themeColor="text1"/>
          <w:sz w:val="28"/>
          <w:szCs w:val="28"/>
          <w14:textFill>
            <w14:solidFill>
              <w14:schemeClr w14:val="tx1"/>
            </w14:solidFill>
          </w14:textFill>
        </w:rPr>
        <w:t>2024年学校工作思路》为指导，</w:t>
      </w:r>
      <w:r>
        <w:rPr>
          <w:rFonts w:hint="eastAsia" w:ascii="仿宋" w:hAnsi="仿宋" w:eastAsia="仿宋"/>
          <w:color w:val="000000" w:themeColor="text1"/>
          <w:sz w:val="28"/>
          <w:szCs w:val="28"/>
          <w14:textFill>
            <w14:solidFill>
              <w14:schemeClr w14:val="tx1"/>
            </w14:solidFill>
          </w14:textFill>
        </w:rPr>
        <w:t>牢牢把握高一年级教育教学规律，坚持“全程育人，全面育人，全员育人”的工作理念，坚持立德树人的育人方向，以提高教育教学质量为核心，严格管理，创新活动，充分发挥德育活动启智润心的作用，全面促进教育教学质量的提升。</w:t>
      </w:r>
    </w:p>
    <w:p>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二、工作目标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大道至简，实干为要。通过严抓常规、活动激励和思想引领，高点谋划、高效落实，强力打造人人有目标、人人守纪律、人人肯奋斗的高一年级师生团队，力争在期末联考中实现新高考以来澧县一中最出色</w:t>
      </w:r>
      <w:r>
        <w:rPr>
          <w:rFonts w:hint="eastAsia" w:ascii="仿宋" w:hAnsi="仿宋" w:eastAsia="仿宋"/>
          <w:b/>
          <w:bCs/>
          <w:color w:val="000000" w:themeColor="text1"/>
          <w:sz w:val="28"/>
          <w:szCs w:val="28"/>
          <w14:textFill>
            <w14:solidFill>
              <w14:schemeClr w14:val="tx1"/>
            </w14:solidFill>
          </w14:textFill>
        </w:rPr>
        <w:t>高一</w:t>
      </w:r>
      <w:r>
        <w:rPr>
          <w:rFonts w:hint="eastAsia" w:ascii="仿宋" w:hAnsi="仿宋" w:eastAsia="仿宋"/>
          <w:color w:val="000000" w:themeColor="text1"/>
          <w:sz w:val="28"/>
          <w:szCs w:val="28"/>
          <w14:textFill>
            <w14:solidFill>
              <w14:schemeClr w14:val="tx1"/>
            </w14:solidFill>
          </w14:textFill>
        </w:rPr>
        <w:t>年级的美好愿景。</w:t>
      </w:r>
    </w:p>
    <w:p>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三、工作思路</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学生管理要坚持高标准，严要求，立足习惯养成，强化精神引领，始终以培养能担民族复兴大任的最美高中生为目标；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德育活动要坚持做精品，重实效，坚持以人为本，创新活动形式，始终以丰富学生课余生活，塑造学生精神品质为追求。</w:t>
      </w:r>
    </w:p>
    <w:p>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四、工作举措</w:t>
      </w:r>
    </w:p>
    <w:p>
      <w:pPr>
        <w:rPr>
          <w:rFonts w:ascii="华文仿宋" w:hAnsi="华文仿宋" w:eastAsia="华文仿宋" w:cs="华文仿宋"/>
          <w:b/>
          <w:bCs/>
          <w:color w:val="000000" w:themeColor="text1"/>
          <w:sz w:val="28"/>
          <w:szCs w:val="28"/>
          <w14:textFill>
            <w14:solidFill>
              <w14:schemeClr w14:val="tx1"/>
            </w14:solidFill>
          </w14:textFill>
        </w:rPr>
      </w:pPr>
      <w:r>
        <w:rPr>
          <w:rFonts w:hint="eastAsia" w:ascii="华文仿宋" w:hAnsi="华文仿宋" w:eastAsia="华文仿宋" w:cs="华文仿宋"/>
          <w:b/>
          <w:bCs/>
          <w:color w:val="000000" w:themeColor="text1"/>
          <w:sz w:val="28"/>
          <w:szCs w:val="28"/>
          <w14:textFill>
            <w14:solidFill>
              <w14:schemeClr w14:val="tx1"/>
            </w14:solidFill>
          </w14:textFill>
        </w:rPr>
        <w:t>（一）常规工作坚持高标准、严要求，狠抓落实</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常规管理要坚持“德育是智育的灵魂”，严格管理，促进良好行为习惯的养成，倡导“品行比分数重要，习惯比智力重要，责任比能力重要、成长比成绩重要”，促进常规管理向严格化、精细化和高效化迈进。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楷体" w:hAnsi="楷体" w:eastAsia="楷体" w:cs="楷体"/>
          <w:color w:val="000000" w:themeColor="text1"/>
          <w:sz w:val="28"/>
          <w:szCs w:val="28"/>
          <w14:textFill>
            <w14:solidFill>
              <w14:schemeClr w14:val="tx1"/>
            </w14:solidFill>
          </w14:textFill>
        </w:rPr>
        <w:t>狠抓“三操”质量</w:t>
      </w:r>
      <w:r>
        <w:rPr>
          <w:rFonts w:hint="eastAsia" w:ascii="仿宋" w:hAnsi="仿宋" w:eastAsia="仿宋"/>
          <w:color w:val="000000" w:themeColor="text1"/>
          <w:sz w:val="28"/>
          <w:szCs w:val="28"/>
          <w14:textFill>
            <w14:solidFill>
              <w14:schemeClr w14:val="tx1"/>
            </w14:solidFill>
          </w14:textFill>
        </w:rPr>
        <w:t>。要确保</w:t>
      </w:r>
      <w:r>
        <w:rPr>
          <w:rFonts w:ascii="仿宋" w:hAnsi="仿宋" w:eastAsia="仿宋"/>
          <w:color w:val="000000" w:themeColor="text1"/>
          <w:sz w:val="28"/>
          <w:szCs w:val="28"/>
          <w14:textFill>
            <w14:solidFill>
              <w14:schemeClr w14:val="tx1"/>
            </w14:solidFill>
          </w14:textFill>
        </w:rPr>
        <w:t>广播</w:t>
      </w:r>
      <w:r>
        <w:rPr>
          <w:rFonts w:hint="eastAsia" w:ascii="仿宋" w:hAnsi="仿宋" w:eastAsia="仿宋"/>
          <w:color w:val="000000" w:themeColor="text1"/>
          <w:sz w:val="28"/>
          <w:szCs w:val="28"/>
          <w14:textFill>
            <w14:solidFill>
              <w14:schemeClr w14:val="tx1"/>
            </w14:solidFill>
          </w14:textFill>
        </w:rPr>
        <w:t>体</w:t>
      </w:r>
      <w:r>
        <w:rPr>
          <w:rFonts w:ascii="仿宋" w:hAnsi="仿宋" w:eastAsia="仿宋"/>
          <w:color w:val="000000" w:themeColor="text1"/>
          <w:sz w:val="28"/>
          <w:szCs w:val="28"/>
          <w14:textFill>
            <w14:solidFill>
              <w14:schemeClr w14:val="tx1"/>
            </w14:solidFill>
          </w14:textFill>
        </w:rPr>
        <w:t>操</w:t>
      </w:r>
      <w:r>
        <w:rPr>
          <w:rFonts w:hint="eastAsia" w:ascii="仿宋" w:hAnsi="仿宋" w:eastAsia="仿宋"/>
          <w:color w:val="000000" w:themeColor="text1"/>
          <w:sz w:val="28"/>
          <w:szCs w:val="28"/>
          <w14:textFill>
            <w14:solidFill>
              <w14:schemeClr w14:val="tx1"/>
            </w14:solidFill>
          </w14:textFill>
        </w:rPr>
        <w:t>、眼保健操动作标准</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继续</w:t>
      </w:r>
      <w:r>
        <w:rPr>
          <w:rFonts w:ascii="仿宋" w:hAnsi="仿宋" w:eastAsia="仿宋"/>
          <w:color w:val="000000" w:themeColor="text1"/>
          <w:sz w:val="28"/>
          <w:szCs w:val="28"/>
          <w14:textFill>
            <w14:solidFill>
              <w14:schemeClr w14:val="tx1"/>
            </w14:solidFill>
          </w14:textFill>
        </w:rPr>
        <w:t>促使跑操跑出班级</w:t>
      </w:r>
      <w:r>
        <w:rPr>
          <w:rFonts w:hint="eastAsia" w:ascii="仿宋" w:hAnsi="仿宋" w:eastAsia="仿宋"/>
          <w:color w:val="000000" w:themeColor="text1"/>
          <w:sz w:val="28"/>
          <w:szCs w:val="28"/>
          <w14:textFill>
            <w14:solidFill>
              <w14:schemeClr w14:val="tx1"/>
            </w14:solidFill>
          </w14:textFill>
        </w:rPr>
        <w:t>、年级</w:t>
      </w:r>
      <w:r>
        <w:rPr>
          <w:rFonts w:ascii="仿宋" w:hAnsi="仿宋" w:eastAsia="仿宋"/>
          <w:color w:val="000000" w:themeColor="text1"/>
          <w:sz w:val="28"/>
          <w:szCs w:val="28"/>
          <w14:textFill>
            <w14:solidFill>
              <w14:schemeClr w14:val="tx1"/>
            </w14:solidFill>
          </w14:textFill>
        </w:rPr>
        <w:t>的精气神和凝聚力。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2.挖掘仪式内涵。</w:t>
      </w:r>
      <w:r>
        <w:rPr>
          <w:rFonts w:hint="eastAsia" w:ascii="仿宋" w:hAnsi="仿宋" w:eastAsia="仿宋"/>
          <w:color w:val="000000" w:themeColor="text1"/>
          <w:sz w:val="28"/>
          <w:szCs w:val="28"/>
          <w14:textFill>
            <w14:solidFill>
              <w14:schemeClr w14:val="tx1"/>
            </w14:solidFill>
          </w14:textFill>
        </w:rPr>
        <w:t>深入挖掘</w:t>
      </w:r>
      <w:r>
        <w:rPr>
          <w:rFonts w:ascii="仿宋" w:hAnsi="仿宋" w:eastAsia="仿宋"/>
          <w:color w:val="000000" w:themeColor="text1"/>
          <w:sz w:val="28"/>
          <w:szCs w:val="28"/>
          <w14:textFill>
            <w14:solidFill>
              <w14:schemeClr w14:val="tx1"/>
            </w14:solidFill>
          </w14:textFill>
        </w:rPr>
        <w:t>升国旗仪式、课堂礼仪教育、新闻周刊、人文综视的育人内涵，</w:t>
      </w:r>
      <w:r>
        <w:rPr>
          <w:rFonts w:hint="eastAsia" w:ascii="仿宋" w:hAnsi="仿宋" w:eastAsia="仿宋"/>
          <w:color w:val="000000" w:themeColor="text1"/>
          <w:sz w:val="28"/>
          <w:szCs w:val="28"/>
          <w14:textFill>
            <w14:solidFill>
              <w14:schemeClr w14:val="tx1"/>
            </w14:solidFill>
          </w14:textFill>
        </w:rPr>
        <w:t>锻造精神品质，</w:t>
      </w:r>
      <w:r>
        <w:rPr>
          <w:rFonts w:ascii="仿宋" w:hAnsi="仿宋" w:eastAsia="仿宋"/>
          <w:color w:val="000000" w:themeColor="text1"/>
          <w:sz w:val="28"/>
          <w:szCs w:val="28"/>
          <w14:textFill>
            <w14:solidFill>
              <w14:schemeClr w14:val="tx1"/>
            </w14:solidFill>
          </w14:textFill>
        </w:rPr>
        <w:t>厚植家国情怀。</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3.督促习惯养成。</w:t>
      </w:r>
      <w:r>
        <w:rPr>
          <w:rFonts w:hint="eastAsia" w:ascii="仿宋" w:hAnsi="仿宋" w:eastAsia="仿宋"/>
          <w:color w:val="000000" w:themeColor="text1"/>
          <w:sz w:val="28"/>
          <w:szCs w:val="28"/>
          <w14:textFill>
            <w14:solidFill>
              <w14:schemeClr w14:val="tx1"/>
            </w14:solidFill>
          </w14:textFill>
        </w:rPr>
        <w:t>继续督促良好卫生习惯的养成，班级不设垃圾桶，禁止零食、饮料进入教学楼，培养学生专注力</w:t>
      </w:r>
      <w:r>
        <w:rPr>
          <w:rFonts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4.倡导健康生活。</w:t>
      </w:r>
      <w:r>
        <w:rPr>
          <w:rFonts w:hint="eastAsia" w:ascii="仿宋" w:hAnsi="仿宋" w:eastAsia="仿宋"/>
          <w:color w:val="000000" w:themeColor="text1"/>
          <w:sz w:val="28"/>
          <w:szCs w:val="28"/>
          <w14:textFill>
            <w14:solidFill>
              <w14:schemeClr w14:val="tx1"/>
            </w14:solidFill>
          </w14:textFill>
        </w:rPr>
        <w:t>引导学生吃主食，拒绝垃圾食品，对自己的身体健康负责，</w:t>
      </w:r>
      <w:r>
        <w:rPr>
          <w:rFonts w:ascii="仿宋" w:hAnsi="仿宋" w:eastAsia="仿宋"/>
          <w:color w:val="000000" w:themeColor="text1"/>
          <w:sz w:val="28"/>
          <w:szCs w:val="28"/>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搞好</w:t>
      </w:r>
      <w:r>
        <w:rPr>
          <w:rFonts w:ascii="仿宋" w:hAnsi="仿宋" w:eastAsia="仿宋"/>
          <w:color w:val="000000" w:themeColor="text1"/>
          <w:sz w:val="28"/>
          <w:szCs w:val="28"/>
          <w14:textFill>
            <w14:solidFill>
              <w14:schemeClr w14:val="tx1"/>
            </w14:solidFill>
          </w14:textFill>
        </w:rPr>
        <w:t>学习保驾护航。</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5.落实班级议学会。</w:t>
      </w:r>
      <w:r>
        <w:rPr>
          <w:rFonts w:ascii="仿宋" w:hAnsi="仿宋" w:eastAsia="仿宋"/>
          <w:color w:val="000000" w:themeColor="text1"/>
          <w:sz w:val="28"/>
          <w:szCs w:val="28"/>
          <w14:textFill>
            <w14:solidFill>
              <w14:schemeClr w14:val="tx1"/>
            </w14:solidFill>
          </w14:textFill>
        </w:rPr>
        <w:t>进一步落实并优化“班级议学会”，让其成为凝聚班级教师团队</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解决班级发展问题的高效平台。</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6.发挥“两册”作用。</w:t>
      </w:r>
      <w:r>
        <w:rPr>
          <w:rFonts w:ascii="仿宋" w:hAnsi="仿宋" w:eastAsia="仿宋"/>
          <w:color w:val="000000" w:themeColor="text1"/>
          <w:sz w:val="28"/>
          <w:szCs w:val="28"/>
          <w14:textFill>
            <w14:solidFill>
              <w14:schemeClr w14:val="tx1"/>
            </w14:solidFill>
          </w14:textFill>
        </w:rPr>
        <w:t>继续发挥《立德树人》德育手册和《学生成长手册》的育人功能</w:t>
      </w:r>
      <w:r>
        <w:rPr>
          <w:rFonts w:hint="eastAsia" w:ascii="仿宋" w:hAnsi="仿宋" w:eastAsia="仿宋"/>
          <w:color w:val="000000" w:themeColor="text1"/>
          <w:sz w:val="28"/>
          <w:szCs w:val="28"/>
          <w14:textFill>
            <w14:solidFill>
              <w14:schemeClr w14:val="tx1"/>
            </w14:solidFill>
          </w14:textFill>
        </w:rPr>
        <w:t>，多批阅，勤互动，加强情感交流</w:t>
      </w:r>
      <w:r>
        <w:rPr>
          <w:rFonts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7.寝室管理提质增效。</w:t>
      </w:r>
      <w:r>
        <w:rPr>
          <w:rFonts w:ascii="仿宋" w:hAnsi="仿宋" w:eastAsia="仿宋"/>
          <w:color w:val="000000" w:themeColor="text1"/>
          <w:sz w:val="28"/>
          <w:szCs w:val="28"/>
          <w14:textFill>
            <w14:solidFill>
              <w14:schemeClr w14:val="tx1"/>
            </w14:solidFill>
          </w14:textFill>
        </w:rPr>
        <w:t>加强对寝室生活的管理和指导，壮大宿管干部队伍，细化工作要求，改进评价机制，开展“周文明寝室”、“学习型优秀寝室”、“十佳寝室”评比活动。利用</w:t>
      </w:r>
      <w:r>
        <w:rPr>
          <w:rFonts w:hint="eastAsia" w:ascii="仿宋" w:hAnsi="仿宋" w:eastAsia="仿宋"/>
          <w:color w:val="000000" w:themeColor="text1"/>
          <w:sz w:val="28"/>
          <w:szCs w:val="28"/>
          <w14:textFill>
            <w14:solidFill>
              <w14:schemeClr w14:val="tx1"/>
            </w14:solidFill>
          </w14:textFill>
        </w:rPr>
        <w:t>电子显示屏有</w:t>
      </w:r>
      <w:r>
        <w:rPr>
          <w:rFonts w:ascii="仿宋" w:hAnsi="仿宋" w:eastAsia="仿宋"/>
          <w:color w:val="000000" w:themeColor="text1"/>
          <w:sz w:val="28"/>
          <w:szCs w:val="28"/>
          <w14:textFill>
            <w14:solidFill>
              <w14:schemeClr w14:val="tx1"/>
            </w14:solidFill>
          </w14:textFill>
        </w:rPr>
        <w:t>针对</w:t>
      </w:r>
      <w:r>
        <w:rPr>
          <w:rFonts w:hint="eastAsia" w:ascii="仿宋" w:hAnsi="仿宋" w:eastAsia="仿宋"/>
          <w:color w:val="000000" w:themeColor="text1"/>
          <w:sz w:val="28"/>
          <w:szCs w:val="28"/>
          <w14:textFill>
            <w14:solidFill>
              <w14:schemeClr w14:val="tx1"/>
            </w14:solidFill>
          </w14:textFill>
        </w:rPr>
        <w:t>性</w:t>
      </w:r>
      <w:r>
        <w:rPr>
          <w:rFonts w:ascii="仿宋" w:hAnsi="仿宋" w:eastAsia="仿宋"/>
          <w:color w:val="000000" w:themeColor="text1"/>
          <w:sz w:val="28"/>
          <w:szCs w:val="28"/>
          <w14:textFill>
            <w14:solidFill>
              <w14:schemeClr w14:val="tx1"/>
            </w14:solidFill>
          </w14:textFill>
        </w:rPr>
        <w:t>加大对优秀团队和个人的表彰推介力度。</w:t>
      </w:r>
    </w:p>
    <w:p>
      <w:pP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（二）班级建设要秉持促团结、造氛围，凝聚人心</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本学期</w:t>
      </w:r>
      <w:r>
        <w:rPr>
          <w:rFonts w:ascii="仿宋" w:hAnsi="仿宋" w:eastAsia="仿宋"/>
          <w:color w:val="000000" w:themeColor="text1"/>
          <w:sz w:val="28"/>
          <w:szCs w:val="28"/>
          <w14:textFill>
            <w14:solidFill>
              <w14:schemeClr w14:val="tx1"/>
            </w14:solidFill>
          </w14:textFill>
        </w:rPr>
        <w:t>继续抓好班级量化管理和班级文化建设，努力让班级成为</w:t>
      </w:r>
      <w:r>
        <w:rPr>
          <w:rFonts w:hint="eastAsia" w:ascii="仿宋" w:hAnsi="仿宋" w:eastAsia="仿宋"/>
          <w:color w:val="000000" w:themeColor="text1"/>
          <w:sz w:val="28"/>
          <w:szCs w:val="28"/>
          <w14:textFill>
            <w14:solidFill>
              <w14:schemeClr w14:val="tx1"/>
            </w14:solidFill>
          </w14:textFill>
        </w:rPr>
        <w:t>学</w:t>
      </w:r>
      <w:r>
        <w:rPr>
          <w:rFonts w:ascii="仿宋" w:hAnsi="仿宋" w:eastAsia="仿宋"/>
          <w:color w:val="000000" w:themeColor="text1"/>
          <w:sz w:val="28"/>
          <w:szCs w:val="28"/>
          <w14:textFill>
            <w14:solidFill>
              <w14:schemeClr w14:val="tx1"/>
            </w14:solidFill>
          </w14:textFill>
        </w:rPr>
        <w:t>生的精神家园</w:t>
      </w:r>
      <w:r>
        <w:rPr>
          <w:rFonts w:hint="eastAsia" w:ascii="仿宋" w:hAnsi="仿宋" w:eastAsia="仿宋"/>
          <w:color w:val="000000" w:themeColor="text1"/>
          <w:sz w:val="28"/>
          <w:szCs w:val="28"/>
          <w14:textFill>
            <w14:solidFill>
              <w14:schemeClr w14:val="tx1"/>
            </w14:solidFill>
          </w14:textFill>
        </w:rPr>
        <w:t>，继续优化和</w:t>
      </w:r>
      <w:r>
        <w:rPr>
          <w:rFonts w:ascii="仿宋" w:hAnsi="仿宋" w:eastAsia="仿宋"/>
          <w:color w:val="000000" w:themeColor="text1"/>
          <w:sz w:val="28"/>
          <w:szCs w:val="28"/>
          <w14:textFill>
            <w14:solidFill>
              <w14:schemeClr w14:val="tx1"/>
            </w14:solidFill>
          </w14:textFill>
        </w:rPr>
        <w:t>推进班级常规工作的检查评比制度，坚持每周一次</w:t>
      </w:r>
      <w:r>
        <w:rPr>
          <w:rFonts w:hint="eastAsia" w:ascii="仿宋" w:hAnsi="仿宋" w:eastAsia="仿宋"/>
          <w:color w:val="000000" w:themeColor="text1"/>
          <w:sz w:val="28"/>
          <w:szCs w:val="28"/>
          <w14:textFill>
            <w14:solidFill>
              <w14:schemeClr w14:val="tx1"/>
            </w14:solidFill>
          </w14:textFill>
        </w:rPr>
        <w:t>德育例会</w:t>
      </w:r>
      <w:r>
        <w:rPr>
          <w:rFonts w:ascii="仿宋" w:hAnsi="仿宋" w:eastAsia="仿宋"/>
          <w:color w:val="000000" w:themeColor="text1"/>
          <w:sz w:val="28"/>
          <w:szCs w:val="28"/>
          <w14:textFill>
            <w14:solidFill>
              <w14:schemeClr w14:val="tx1"/>
            </w14:solidFill>
          </w14:textFill>
        </w:rPr>
        <w:t>点评，</w:t>
      </w:r>
      <w:r>
        <w:rPr>
          <w:rFonts w:hint="eastAsia" w:ascii="仿宋" w:hAnsi="仿宋" w:eastAsia="仿宋"/>
          <w:color w:val="000000" w:themeColor="text1"/>
          <w:sz w:val="28"/>
          <w:szCs w:val="28"/>
          <w14:textFill>
            <w14:solidFill>
              <w14:schemeClr w14:val="tx1"/>
            </w14:solidFill>
          </w14:textFill>
        </w:rPr>
        <w:t>营造氛围，促进团结，</w:t>
      </w:r>
      <w:r>
        <w:rPr>
          <w:rFonts w:ascii="仿宋" w:hAnsi="仿宋" w:eastAsia="仿宋"/>
          <w:color w:val="000000" w:themeColor="text1"/>
          <w:sz w:val="28"/>
          <w:szCs w:val="28"/>
          <w14:textFill>
            <w14:solidFill>
              <w14:schemeClr w14:val="tx1"/>
            </w14:solidFill>
          </w14:textFill>
        </w:rPr>
        <w:t>激发班级凝聚力。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1.优化评比方案。</w:t>
      </w:r>
      <w:r>
        <w:rPr>
          <w:rFonts w:ascii="仿宋" w:hAnsi="仿宋" w:eastAsia="仿宋"/>
          <w:color w:val="000000" w:themeColor="text1"/>
          <w:sz w:val="28"/>
          <w:szCs w:val="28"/>
          <w14:textFill>
            <w14:solidFill>
              <w14:schemeClr w14:val="tx1"/>
            </w14:solidFill>
          </w14:textFill>
        </w:rPr>
        <w:t>优化班级量化管理方案，修改量化评比细则。</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2.完善班级文化。</w:t>
      </w:r>
      <w:r>
        <w:rPr>
          <w:rFonts w:ascii="仿宋" w:hAnsi="仿宋" w:eastAsia="仿宋"/>
          <w:color w:val="000000" w:themeColor="text1"/>
          <w:sz w:val="28"/>
          <w:szCs w:val="28"/>
          <w14:textFill>
            <w14:solidFill>
              <w14:schemeClr w14:val="tx1"/>
            </w14:solidFill>
          </w14:textFill>
        </w:rPr>
        <w:t>继续完善班级文化建设，营造良好的班级氛围。</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3.打造寝室文化。</w:t>
      </w:r>
      <w:r>
        <w:rPr>
          <w:rFonts w:ascii="仿宋" w:hAnsi="仿宋" w:eastAsia="仿宋"/>
          <w:color w:val="000000" w:themeColor="text1"/>
          <w:sz w:val="28"/>
          <w:szCs w:val="28"/>
          <w14:textFill>
            <w14:solidFill>
              <w14:schemeClr w14:val="tx1"/>
            </w14:solidFill>
          </w14:textFill>
        </w:rPr>
        <w:t>认真抓好公寓文化建设，涵育风清气正的人居环境。</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4.注重榜样示范。</w:t>
      </w:r>
      <w:r>
        <w:rPr>
          <w:rFonts w:ascii="仿宋" w:hAnsi="仿宋" w:eastAsia="仿宋"/>
          <w:color w:val="000000" w:themeColor="text1"/>
          <w:sz w:val="28"/>
          <w:szCs w:val="28"/>
          <w14:textFill>
            <w14:solidFill>
              <w14:schemeClr w14:val="tx1"/>
            </w14:solidFill>
          </w14:textFill>
        </w:rPr>
        <w:t>加强优秀班级的班级文化推介，引领班级教育管理水平的提升。</w:t>
      </w:r>
    </w:p>
    <w:p>
      <w:pPr>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5.加强思想引领。</w:t>
      </w:r>
      <w:r>
        <w:rPr>
          <w:rFonts w:ascii="仿宋" w:hAnsi="仿宋" w:eastAsia="仿宋"/>
          <w:color w:val="000000" w:themeColor="text1"/>
          <w:sz w:val="28"/>
          <w:szCs w:val="28"/>
          <w14:textFill>
            <w14:solidFill>
              <w14:schemeClr w14:val="tx1"/>
            </w14:solidFill>
          </w14:textFill>
        </w:rPr>
        <w:t>继续抓好主题班会，</w:t>
      </w:r>
      <w:r>
        <w:rPr>
          <w:rFonts w:hint="eastAsia" w:ascii="仿宋" w:hAnsi="仿宋" w:eastAsia="仿宋"/>
          <w:color w:val="000000" w:themeColor="text1"/>
          <w:sz w:val="28"/>
          <w:szCs w:val="28"/>
          <w14:textFill>
            <w14:solidFill>
              <w14:schemeClr w14:val="tx1"/>
            </w14:solidFill>
          </w14:textFill>
        </w:rPr>
        <w:t>切</w:t>
      </w:r>
      <w:r>
        <w:rPr>
          <w:rFonts w:ascii="仿宋" w:hAnsi="仿宋" w:eastAsia="仿宋"/>
          <w:color w:val="000000" w:themeColor="text1"/>
          <w:sz w:val="28"/>
          <w:szCs w:val="28"/>
          <w14:textFill>
            <w14:solidFill>
              <w14:schemeClr w14:val="tx1"/>
            </w14:solidFill>
          </w14:textFill>
        </w:rPr>
        <w:t>实做好学生的群体思想教育和道德</w:t>
      </w:r>
      <w:r>
        <w:rPr>
          <w:rFonts w:hint="eastAsia" w:ascii="仿宋" w:hAnsi="仿宋" w:eastAsia="仿宋"/>
          <w:color w:val="000000" w:themeColor="text1"/>
          <w:sz w:val="28"/>
          <w:szCs w:val="28"/>
          <w14:textFill>
            <w14:solidFill>
              <w14:schemeClr w14:val="tx1"/>
            </w14:solidFill>
          </w14:textFill>
        </w:rPr>
        <w:t>品质</w:t>
      </w:r>
      <w:r>
        <w:rPr>
          <w:rFonts w:ascii="仿宋" w:hAnsi="仿宋" w:eastAsia="仿宋"/>
          <w:color w:val="000000" w:themeColor="text1"/>
          <w:sz w:val="28"/>
          <w:szCs w:val="28"/>
          <w14:textFill>
            <w14:solidFill>
              <w14:schemeClr w14:val="tx1"/>
            </w14:solidFill>
          </w14:textFill>
        </w:rPr>
        <w:t>导向。</w:t>
      </w:r>
      <w:r>
        <w:rPr>
          <w:rFonts w:hint="eastAsia" w:ascii="仿宋" w:hAnsi="仿宋" w:eastAsia="仿宋"/>
          <w:color w:val="000000" w:themeColor="text1"/>
          <w:sz w:val="28"/>
          <w:szCs w:val="28"/>
          <w14:textFill>
            <w14:solidFill>
              <w14:schemeClr w14:val="tx1"/>
            </w14:solidFill>
          </w14:textFill>
        </w:rPr>
        <w:t>尝试微班会，针对性解决班级出现的现实问题，如手机、早恋、拖沓等。</w:t>
      </w:r>
    </w:p>
    <w:p>
      <w:pPr>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6.强化专业生管理。</w:t>
      </w:r>
      <w:r>
        <w:rPr>
          <w:rFonts w:hint="eastAsia" w:ascii="仿宋" w:hAnsi="仿宋" w:eastAsia="仿宋"/>
          <w:color w:val="000000" w:themeColor="text1"/>
          <w:sz w:val="28"/>
          <w:szCs w:val="28"/>
          <w:lang w:val="en-US" w:eastAsia="zh-CN"/>
          <w14:textFill>
            <w14:solidFill>
              <w14:schemeClr w14:val="tx1"/>
            </w14:solidFill>
          </w14:textFill>
        </w:rPr>
        <w:t>要联合教练做好专业生动态管理，本期采用月考评制度，对专业生一月一例会，一月一考评，及时发现问题解决问题。</w:t>
      </w:r>
    </w:p>
    <w:p>
      <w:pPr>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（三）德育活动要坚持做精品，重实效，不断创新</w:t>
      </w:r>
    </w:p>
    <w:p>
      <w:pPr>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继续适度适量开展群体活动，</w:t>
      </w:r>
      <w:r>
        <w:rPr>
          <w:rFonts w:hint="eastAsia" w:ascii="仿宋" w:hAnsi="仿宋" w:eastAsia="仿宋"/>
          <w:color w:val="000000" w:themeColor="text1"/>
          <w:sz w:val="28"/>
          <w:szCs w:val="28"/>
          <w14:textFill>
            <w14:solidFill>
              <w14:schemeClr w14:val="tx1"/>
            </w14:solidFill>
          </w14:textFill>
        </w:rPr>
        <w:t>要将传统德育活动开好开实，切实起到德育活动应有的作用，不为活动而活动，做精品，重实效，不断创新开展适应学生发展的新型德育活动，</w:t>
      </w:r>
      <w:r>
        <w:rPr>
          <w:rFonts w:ascii="仿宋" w:hAnsi="仿宋" w:eastAsia="仿宋"/>
          <w:color w:val="000000" w:themeColor="text1"/>
          <w:sz w:val="28"/>
          <w:szCs w:val="28"/>
          <w14:textFill>
            <w14:solidFill>
              <w14:schemeClr w14:val="tx1"/>
            </w14:solidFill>
          </w14:textFill>
        </w:rPr>
        <w:t>丰富学生校园生活</w:t>
      </w:r>
      <w:r>
        <w:rPr>
          <w:rFonts w:hint="eastAsia"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1.传统德育活动要精益求精。</w:t>
      </w:r>
      <w:r>
        <w:rPr>
          <w:rFonts w:hint="eastAsia" w:ascii="仿宋" w:hAnsi="仿宋" w:eastAsia="仿宋"/>
          <w:color w:val="000000" w:themeColor="text1"/>
          <w:sz w:val="28"/>
          <w:szCs w:val="28"/>
          <w14:textFill>
            <w14:solidFill>
              <w14:schemeClr w14:val="tx1"/>
            </w14:solidFill>
          </w14:textFill>
        </w:rPr>
        <w:t>持续深化开展传统德育活动，要将传统德育活动开出时效，做精做细，切实起到启智润心的作用。</w:t>
      </w:r>
    </w:p>
    <w:p>
      <w:pPr>
        <w:numPr>
          <w:ilvl w:val="0"/>
          <w:numId w:val="1"/>
        </w:num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学生干部微调和集训要强化责任担当，注重实效；</w:t>
      </w:r>
    </w:p>
    <w:p>
      <w:pPr>
        <w:numPr>
          <w:ilvl w:val="0"/>
          <w:numId w:val="1"/>
        </w:num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清明节祭扫活动提前谋划、精心组织，缅怀先烈，祭奠先贤；</w:t>
      </w:r>
    </w:p>
    <w:p>
      <w:pPr>
        <w:numPr>
          <w:ilvl w:val="0"/>
          <w:numId w:val="1"/>
        </w:num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各类评优评先公平公正，树立典型，榜样引领。</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2.创新德育活动要突出亮点。</w:t>
      </w:r>
      <w:r>
        <w:rPr>
          <w:rFonts w:hint="eastAsia" w:ascii="仿宋" w:hAnsi="仿宋" w:eastAsia="仿宋"/>
          <w:color w:val="000000" w:themeColor="text1"/>
          <w:sz w:val="28"/>
          <w:szCs w:val="28"/>
          <w14:textFill>
            <w14:solidFill>
              <w14:schemeClr w14:val="tx1"/>
            </w14:solidFill>
          </w14:textFill>
        </w:rPr>
        <w:t>创新开展适合高一年级学生特点的新型德育活动，积</w:t>
      </w:r>
      <w:r>
        <w:rPr>
          <w:rFonts w:ascii="仿宋" w:hAnsi="仿宋" w:eastAsia="仿宋"/>
          <w:color w:val="000000" w:themeColor="text1"/>
          <w:sz w:val="28"/>
          <w:szCs w:val="28"/>
          <w14:textFill>
            <w14:solidFill>
              <w14:schemeClr w14:val="tx1"/>
            </w14:solidFill>
          </w14:textFill>
        </w:rPr>
        <w:t>极指导学生自主活动，搞好活动设计组织，以活动促团结，以活动促成长，陶冶情操，追求高雅情趣。</w:t>
      </w:r>
    </w:p>
    <w:p>
      <w:pPr>
        <w:numPr>
          <w:ilvl w:val="0"/>
          <w:numId w:val="2"/>
        </w:num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继续推进学生活动兴趣小组，积极协助开展各类文体活动；</w:t>
      </w:r>
    </w:p>
    <w:p>
      <w:pPr>
        <w:numPr>
          <w:ilvl w:val="0"/>
          <w:numId w:val="2"/>
        </w:num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开展研学活动。在确保安全的前提下，外出开展“走进大学，梦想启航”大型研学活动，做好生涯教育，科学规划，导航人生，为期中后的选</w:t>
      </w:r>
      <w:bookmarkStart w:id="0" w:name="_Hlk159692672"/>
      <w:r>
        <w:rPr>
          <w:rFonts w:hint="eastAsia" w:ascii="仿宋" w:hAnsi="仿宋" w:eastAsia="仿宋"/>
          <w:color w:val="000000" w:themeColor="text1"/>
          <w:sz w:val="28"/>
          <w:szCs w:val="28"/>
          <w14:textFill>
            <w14:solidFill>
              <w14:schemeClr w14:val="tx1"/>
            </w14:solidFill>
          </w14:textFill>
        </w:rPr>
        <w:t>科</w:t>
      </w:r>
      <w:bookmarkEnd w:id="0"/>
      <w:r>
        <w:rPr>
          <w:rFonts w:hint="eastAsia" w:ascii="仿宋" w:hAnsi="仿宋" w:eastAsia="仿宋"/>
          <w:color w:val="000000" w:themeColor="text1"/>
          <w:sz w:val="28"/>
          <w:szCs w:val="28"/>
          <w14:textFill>
            <w14:solidFill>
              <w14:schemeClr w14:val="tx1"/>
            </w14:solidFill>
          </w14:textFill>
        </w:rPr>
        <w:t>分班打下基础。</w:t>
      </w:r>
    </w:p>
    <w:p>
      <w:pPr>
        <w:numPr>
          <w:ilvl w:val="0"/>
          <w:numId w:val="2"/>
        </w:num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筹备选科分班后集体活动（暂定拔河赛），促进班级凝聚力；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3.德育活动宣传要广开渠道。</w:t>
      </w:r>
      <w:r>
        <w:rPr>
          <w:rFonts w:ascii="仿宋" w:hAnsi="仿宋" w:eastAsia="仿宋"/>
          <w:color w:val="000000" w:themeColor="text1"/>
          <w:sz w:val="28"/>
          <w:szCs w:val="28"/>
          <w14:textFill>
            <w14:solidFill>
              <w14:schemeClr w14:val="tx1"/>
            </w14:solidFill>
          </w14:textFill>
        </w:rPr>
        <w:t>继续抓好德育宣传，力求创新</w:t>
      </w:r>
      <w:r>
        <w:rPr>
          <w:rFonts w:hint="eastAsia" w:ascii="仿宋" w:hAnsi="仿宋" w:eastAsia="仿宋"/>
          <w:color w:val="000000" w:themeColor="text1"/>
          <w:sz w:val="28"/>
          <w:szCs w:val="28"/>
          <w14:textFill>
            <w14:solidFill>
              <w14:schemeClr w14:val="tx1"/>
            </w14:solidFill>
          </w14:textFill>
        </w:rPr>
        <w:t>形式和拓宽</w:t>
      </w:r>
      <w:r>
        <w:rPr>
          <w:rFonts w:ascii="仿宋" w:hAnsi="仿宋" w:eastAsia="仿宋"/>
          <w:color w:val="000000" w:themeColor="text1"/>
          <w:sz w:val="28"/>
          <w:szCs w:val="28"/>
          <w14:textFill>
            <w14:solidFill>
              <w14:schemeClr w14:val="tx1"/>
            </w14:solidFill>
          </w14:textFill>
        </w:rPr>
        <w:t>途径。潜移默化学生文明素养和道德情操，努力增强学生的集体凝聚力、责任感和荣誉感，激励学生志存高远</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积极上进</w:t>
      </w:r>
      <w:bookmarkStart w:id="1" w:name="_Hlk159691305"/>
      <w:r>
        <w:rPr>
          <w:rFonts w:ascii="仿宋" w:hAnsi="仿宋" w:eastAsia="仿宋"/>
          <w:color w:val="000000" w:themeColor="text1"/>
          <w:sz w:val="28"/>
          <w:szCs w:val="28"/>
          <w14:textFill>
            <w14:solidFill>
              <w14:schemeClr w14:val="tx1"/>
            </w14:solidFill>
          </w14:textFill>
        </w:rPr>
        <w:t>。</w:t>
      </w:r>
      <w:bookmarkEnd w:id="1"/>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1）继续坚持每周一次的德育例会</w:t>
      </w:r>
      <w:r>
        <w:rPr>
          <w:rFonts w:hint="eastAsia"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2）充分发挥电子屏宣传激励作用</w:t>
      </w:r>
      <w:r>
        <w:rPr>
          <w:rFonts w:hint="eastAsia"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3）努力</w:t>
      </w:r>
      <w:r>
        <w:rPr>
          <w:rFonts w:hint="eastAsia" w:ascii="仿宋" w:hAnsi="仿宋" w:eastAsia="仿宋"/>
          <w:color w:val="000000" w:themeColor="text1"/>
          <w:sz w:val="28"/>
          <w:szCs w:val="28"/>
          <w14:textFill>
            <w14:solidFill>
              <w14:schemeClr w14:val="tx1"/>
            </w14:solidFill>
          </w14:textFill>
        </w:rPr>
        <w:t>开辟校内外德育</w:t>
      </w:r>
      <w:r>
        <w:rPr>
          <w:rFonts w:ascii="仿宋" w:hAnsi="仿宋" w:eastAsia="仿宋"/>
          <w:color w:val="000000" w:themeColor="text1"/>
          <w:sz w:val="28"/>
          <w:szCs w:val="28"/>
          <w14:textFill>
            <w14:solidFill>
              <w14:schemeClr w14:val="tx1"/>
            </w14:solidFill>
          </w14:textFill>
        </w:rPr>
        <w:t>教育阵地</w:t>
      </w:r>
      <w:r>
        <w:rPr>
          <w:rFonts w:hint="eastAsia" w:ascii="仿宋" w:hAnsi="仿宋" w:eastAsia="仿宋"/>
          <w:color w:val="000000" w:themeColor="text1"/>
          <w:sz w:val="28"/>
          <w:szCs w:val="28"/>
          <w14:textFill>
            <w14:solidFill>
              <w14:schemeClr w14:val="tx1"/>
            </w14:solidFill>
          </w14:textFill>
        </w:rPr>
        <w:t>。</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4）利用班级微信群及</w:t>
      </w:r>
      <w:r>
        <w:rPr>
          <w:rFonts w:hint="eastAsia" w:ascii="仿宋" w:hAnsi="仿宋" w:eastAsia="仿宋"/>
          <w:color w:val="000000" w:themeColor="text1"/>
          <w:sz w:val="28"/>
          <w:szCs w:val="28"/>
          <w14:textFill>
            <w14:solidFill>
              <w14:schemeClr w14:val="tx1"/>
            </w14:solidFill>
          </w14:textFill>
        </w:rPr>
        <w:t>美</w:t>
      </w:r>
      <w:r>
        <w:rPr>
          <w:rFonts w:ascii="仿宋" w:hAnsi="仿宋" w:eastAsia="仿宋"/>
          <w:color w:val="000000" w:themeColor="text1"/>
          <w:sz w:val="28"/>
          <w:szCs w:val="28"/>
          <w14:textFill>
            <w14:solidFill>
              <w14:schemeClr w14:val="tx1"/>
            </w14:solidFill>
          </w14:textFill>
        </w:rPr>
        <w:t>篇等自媒体，加强信息发布与沟通</w:t>
      </w:r>
      <w:r>
        <w:rPr>
          <w:rFonts w:hint="eastAsia" w:ascii="仿宋" w:hAnsi="仿宋" w:eastAsia="仿宋"/>
          <w:color w:val="000000" w:themeColor="text1"/>
          <w:sz w:val="28"/>
          <w:szCs w:val="28"/>
          <w14:textFill>
            <w14:solidFill>
              <w14:schemeClr w14:val="tx1"/>
            </w14:solidFill>
          </w14:textFill>
        </w:rPr>
        <w:t>，宣传先进，榜样引领</w:t>
      </w:r>
      <w:r>
        <w:rPr>
          <w:rFonts w:ascii="仿宋" w:hAnsi="仿宋" w:eastAsia="仿宋"/>
          <w:color w:val="000000" w:themeColor="text1"/>
          <w:sz w:val="28"/>
          <w:szCs w:val="28"/>
          <w14:textFill>
            <w14:solidFill>
              <w14:schemeClr w14:val="tx1"/>
            </w14:solidFill>
          </w14:textFill>
        </w:rPr>
        <w:t>。</w:t>
      </w:r>
    </w:p>
    <w:p>
      <w:pPr>
        <w:rPr>
          <w:rFonts w:ascii="仿宋" w:hAnsi="仿宋" w:eastAsia="仿宋"/>
          <w:color w:val="000000" w:themeColor="text1"/>
          <w:sz w:val="28"/>
          <w:szCs w:val="28"/>
          <w14:textFill>
            <w14:solidFill>
              <w14:schemeClr w14:val="tx1"/>
            </w14:solidFill>
          </w14:textFill>
        </w:rPr>
      </w:pPr>
      <w:bookmarkStart w:id="2" w:name="_GoBack"/>
      <w:bookmarkEnd w:id="2"/>
      <w:r>
        <w:rPr>
          <w:rFonts w:hint="eastAsia" w:ascii="仿宋" w:hAnsi="仿宋" w:eastAsia="仿宋"/>
          <w:b/>
          <w:bCs/>
          <w:color w:val="000000" w:themeColor="text1"/>
          <w:sz w:val="28"/>
          <w:szCs w:val="28"/>
          <w14:textFill>
            <w14:solidFill>
              <w14:schemeClr w14:val="tx1"/>
            </w14:solidFill>
          </w14:textFill>
        </w:rPr>
        <w:t>（四）队伍建设要坚持讲民主，共商议，凝聚合力</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要始终坚持以教师为本的理念，做到刚性管理和柔性管理相结合，有事共商议，评价讲民主，科学</w:t>
      </w:r>
      <w:r>
        <w:rPr>
          <w:rFonts w:ascii="仿宋" w:hAnsi="仿宋" w:eastAsia="仿宋"/>
          <w:color w:val="000000" w:themeColor="text1"/>
          <w:sz w:val="28"/>
          <w:szCs w:val="28"/>
          <w14:textFill>
            <w14:solidFill>
              <w14:schemeClr w14:val="tx1"/>
            </w14:solidFill>
          </w14:textFill>
        </w:rPr>
        <w:t>建设班主任队伍，</w:t>
      </w:r>
      <w:r>
        <w:rPr>
          <w:rFonts w:hint="eastAsia" w:ascii="仿宋" w:hAnsi="仿宋" w:eastAsia="仿宋"/>
          <w:color w:val="000000" w:themeColor="text1"/>
          <w:sz w:val="28"/>
          <w:szCs w:val="28"/>
          <w14:textFill>
            <w14:solidFill>
              <w14:schemeClr w14:val="tx1"/>
            </w14:solidFill>
          </w14:textFill>
        </w:rPr>
        <w:t>优化班主任积分办法，做到客观、公正、科学，充分调动班主任工作的积极性和创造性。</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1.落实班主任工作常规。</w:t>
      </w:r>
      <w:r>
        <w:rPr>
          <w:rFonts w:ascii="仿宋" w:hAnsi="仿宋" w:eastAsia="仿宋"/>
          <w:color w:val="000000" w:themeColor="text1"/>
          <w:sz w:val="28"/>
          <w:szCs w:val="28"/>
          <w14:textFill>
            <w14:solidFill>
              <w14:schemeClr w14:val="tx1"/>
            </w14:solidFill>
          </w14:textFill>
        </w:rPr>
        <w:t>一日六到，加强风</w:t>
      </w:r>
      <w:r>
        <w:rPr>
          <w:rFonts w:hint="eastAsia" w:ascii="仿宋" w:hAnsi="仿宋" w:eastAsia="仿宋"/>
          <w:color w:val="000000" w:themeColor="text1"/>
          <w:sz w:val="28"/>
          <w:szCs w:val="28"/>
          <w14:textFill>
            <w14:solidFill>
              <w14:schemeClr w14:val="tx1"/>
            </w14:solidFill>
          </w14:textFill>
        </w:rPr>
        <w:t>险</w:t>
      </w:r>
      <w:r>
        <w:rPr>
          <w:rFonts w:ascii="仿宋" w:hAnsi="仿宋" w:eastAsia="仿宋"/>
          <w:color w:val="000000" w:themeColor="text1"/>
          <w:sz w:val="28"/>
          <w:szCs w:val="28"/>
          <w14:textFill>
            <w14:solidFill>
              <w14:schemeClr w14:val="tx1"/>
            </w14:solidFill>
          </w14:textFill>
        </w:rPr>
        <w:t>管控，预防安全风险；</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2.加强班主任业务学习。</w:t>
      </w:r>
      <w:r>
        <w:rPr>
          <w:rFonts w:hint="eastAsia" w:ascii="仿宋" w:hAnsi="仿宋" w:eastAsia="仿宋"/>
          <w:color w:val="000000" w:themeColor="text1"/>
          <w:sz w:val="28"/>
          <w:szCs w:val="28"/>
          <w14:textFill>
            <w14:solidFill>
              <w14:schemeClr w14:val="tx1"/>
            </w14:solidFill>
          </w14:textFill>
        </w:rPr>
        <w:t>利用年级教师会时间，适时开展班主任工作经验交流，</w:t>
      </w:r>
      <w:r>
        <w:rPr>
          <w:rFonts w:ascii="仿宋" w:hAnsi="仿宋" w:eastAsia="仿宋"/>
          <w:color w:val="000000" w:themeColor="text1"/>
          <w:sz w:val="28"/>
          <w:szCs w:val="28"/>
          <w14:textFill>
            <w14:solidFill>
              <w14:schemeClr w14:val="tx1"/>
            </w14:solidFill>
          </w14:textFill>
        </w:rPr>
        <w:t>努力提升班主任工作的科学品位和思想境界；</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3.指导班主任班级管理。</w:t>
      </w:r>
      <w:r>
        <w:rPr>
          <w:rFonts w:hint="eastAsia" w:ascii="仿宋" w:hAnsi="仿宋" w:eastAsia="仿宋"/>
          <w:color w:val="000000" w:themeColor="text1"/>
          <w:sz w:val="28"/>
          <w:szCs w:val="28"/>
          <w14:textFill>
            <w14:solidFill>
              <w14:schemeClr w14:val="tx1"/>
            </w14:solidFill>
          </w14:textFill>
        </w:rPr>
        <w:t>充分调研，相互学习，</w:t>
      </w:r>
      <w:r>
        <w:rPr>
          <w:rFonts w:ascii="仿宋" w:hAnsi="仿宋" w:eastAsia="仿宋"/>
          <w:color w:val="000000" w:themeColor="text1"/>
          <w:sz w:val="28"/>
          <w:szCs w:val="28"/>
          <w14:textFill>
            <w14:solidFill>
              <w14:schemeClr w14:val="tx1"/>
            </w14:solidFill>
          </w14:textFill>
        </w:rPr>
        <w:t>改进和创新班级管理方法，充分发挥班干部的作用；</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4.携手班主任共建和谐关系。</w:t>
      </w:r>
      <w:r>
        <w:rPr>
          <w:rFonts w:hint="eastAsia" w:ascii="仿宋" w:hAnsi="仿宋" w:eastAsia="仿宋"/>
          <w:color w:val="000000" w:themeColor="text1"/>
          <w:sz w:val="28"/>
          <w:szCs w:val="28"/>
          <w14:textFill>
            <w14:solidFill>
              <w14:schemeClr w14:val="tx1"/>
            </w14:solidFill>
          </w14:textFill>
        </w:rPr>
        <w:t>倡导和鼓励</w:t>
      </w:r>
      <w:r>
        <w:rPr>
          <w:rFonts w:ascii="仿宋" w:hAnsi="仿宋" w:eastAsia="仿宋"/>
          <w:color w:val="000000" w:themeColor="text1"/>
          <w:sz w:val="28"/>
          <w:szCs w:val="28"/>
          <w14:textFill>
            <w14:solidFill>
              <w14:schemeClr w14:val="tx1"/>
            </w14:solidFill>
          </w14:textFill>
        </w:rPr>
        <w:t>班主任放低身段亲近学生、关心关爱学生，努力将德育渗入学生心底、取得实效；</w:t>
      </w:r>
      <w:r>
        <w:rPr>
          <w:rFonts w:hint="eastAsia" w:ascii="仿宋" w:hAnsi="仿宋" w:eastAsia="仿宋"/>
          <w:color w:val="000000" w:themeColor="text1"/>
          <w:sz w:val="28"/>
          <w:szCs w:val="28"/>
          <w14:textFill>
            <w14:solidFill>
              <w14:schemeClr w14:val="tx1"/>
            </w14:solidFill>
          </w14:textFill>
        </w:rPr>
        <w:t>教育和引导班主任将个人的职业追求与学生的人生发展和学校的教育目标同向而行、共频而振，呈献最大交集，获得最大发展、开创三赢局面。</w:t>
      </w:r>
    </w:p>
    <w:p>
      <w:pP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五、具体工作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254"/>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月份</w:t>
            </w:r>
          </w:p>
        </w:tc>
        <w:tc>
          <w:tcPr>
            <w:tcW w:w="2254" w:type="dxa"/>
          </w:tcPr>
          <w:p>
            <w:pPr>
              <w:jc w:val="center"/>
              <w:rPr>
                <w:rFonts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主题</w:t>
            </w:r>
          </w:p>
        </w:tc>
        <w:tc>
          <w:tcPr>
            <w:tcW w:w="4856" w:type="dxa"/>
          </w:tcPr>
          <w:p>
            <w:pPr>
              <w:jc w:val="center"/>
              <w:rPr>
                <w:rFonts w:ascii="华文仿宋" w:hAnsi="华文仿宋" w:eastAsia="华文仿宋" w:cs="华文仿宋"/>
                <w:color w:val="000000" w:themeColor="text1"/>
                <w:sz w:val="30"/>
                <w:szCs w:val="30"/>
                <w14:textFill>
                  <w14:solidFill>
                    <w14:schemeClr w14:val="tx1"/>
                  </w14:solidFill>
                </w14:textFill>
              </w:rPr>
            </w:pPr>
            <w:r>
              <w:rPr>
                <w:rFonts w:hint="eastAsia" w:ascii="华文仿宋" w:hAnsi="华文仿宋" w:eastAsia="华文仿宋" w:cs="华文仿宋"/>
                <w:color w:val="000000" w:themeColor="text1"/>
                <w:sz w:val="30"/>
                <w:szCs w:val="30"/>
                <w14:textFill>
                  <w14:solidFill>
                    <w14:schemeClr w14:val="tx1"/>
                  </w14:solidFill>
                </w14:textFill>
              </w:rPr>
              <w:t>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412"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2月</w:t>
            </w:r>
          </w:p>
        </w:tc>
        <w:tc>
          <w:tcPr>
            <w:tcW w:w="2254"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开学教育</w:t>
            </w:r>
          </w:p>
        </w:tc>
        <w:tc>
          <w:tcPr>
            <w:tcW w:w="4856" w:type="dxa"/>
          </w:tcPr>
          <w:p>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入学教育</w:t>
            </w:r>
          </w:p>
          <w:p>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假期作业检测考试</w:t>
            </w:r>
          </w:p>
          <w:p>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上期期末考试评优表彰</w:t>
            </w:r>
          </w:p>
          <w:p>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学府奖学金评选</w:t>
            </w:r>
          </w:p>
          <w:p>
            <w:pPr>
              <w:numPr>
                <w:ilvl w:val="0"/>
                <w:numId w:val="3"/>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.寒假社会实践评选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3月</w:t>
            </w:r>
          </w:p>
        </w:tc>
        <w:tc>
          <w:tcPr>
            <w:tcW w:w="2254"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弘扬雷锋精神</w:t>
            </w:r>
          </w:p>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践行责任担当</w:t>
            </w:r>
          </w:p>
        </w:tc>
        <w:tc>
          <w:tcPr>
            <w:tcW w:w="4856" w:type="dxa"/>
          </w:tcPr>
          <w:p>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学雷锋活动启动及总结</w:t>
            </w:r>
          </w:p>
          <w:p>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学生干部培训会</w:t>
            </w:r>
          </w:p>
          <w:p>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学生活动兴趣小组活动组织</w:t>
            </w:r>
          </w:p>
          <w:p>
            <w:pPr>
              <w:numPr>
                <w:ilvl w:val="0"/>
                <w:numId w:val="4"/>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最美跑操班级评选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4月</w:t>
            </w:r>
          </w:p>
        </w:tc>
        <w:tc>
          <w:tcPr>
            <w:tcW w:w="2254"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致敬先烈先贤</w:t>
            </w:r>
          </w:p>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厚植家国情怀</w:t>
            </w:r>
          </w:p>
        </w:tc>
        <w:tc>
          <w:tcPr>
            <w:tcW w:w="4856" w:type="dxa"/>
          </w:tcPr>
          <w:p>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清明节祭奠先烈先贤活动</w:t>
            </w:r>
          </w:p>
          <w:p>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“走进大学，梦想启航”研学活动</w:t>
            </w:r>
          </w:p>
          <w:p>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期中考试总结表彰</w:t>
            </w:r>
          </w:p>
          <w:p>
            <w:pPr>
              <w:numPr>
                <w:ilvl w:val="0"/>
                <w:numId w:val="5"/>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新时代最美中学生评选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5月</w:t>
            </w:r>
          </w:p>
        </w:tc>
        <w:tc>
          <w:tcPr>
            <w:tcW w:w="2254"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争创最优班级</w:t>
            </w:r>
          </w:p>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争做最美青年</w:t>
            </w:r>
          </w:p>
        </w:tc>
        <w:tc>
          <w:tcPr>
            <w:tcW w:w="4856" w:type="dxa"/>
          </w:tcPr>
          <w:p>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完成选科分班</w:t>
            </w:r>
          </w:p>
          <w:p>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班级拔河赛</w:t>
            </w:r>
          </w:p>
          <w:p>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青年节活动</w:t>
            </w:r>
          </w:p>
          <w:p>
            <w:pPr>
              <w:numPr>
                <w:ilvl w:val="0"/>
                <w:numId w:val="6"/>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学考动员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6月</w:t>
            </w:r>
          </w:p>
        </w:tc>
        <w:tc>
          <w:tcPr>
            <w:tcW w:w="2254"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全力以赴赢学考</w:t>
            </w:r>
          </w:p>
          <w:p>
            <w:pPr>
              <w:spacing w:line="360" w:lineRule="exact"/>
              <w:jc w:val="center"/>
              <w:rPr>
                <w:color w:val="000000" w:themeColor="text1"/>
                <w:sz w:val="24"/>
                <w:szCs w:val="28"/>
                <w14:textFill>
                  <w14:solidFill>
                    <w14:schemeClr w14:val="tx1"/>
                  </w14:solidFill>
                </w14:textFill>
              </w:rPr>
            </w:pPr>
          </w:p>
        </w:tc>
        <w:tc>
          <w:tcPr>
            <w:tcW w:w="4856" w:type="dxa"/>
          </w:tcPr>
          <w:p>
            <w:pPr>
              <w:numPr>
                <w:ilvl w:val="0"/>
                <w:numId w:val="7"/>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高考假期</w:t>
            </w:r>
          </w:p>
          <w:p>
            <w:pPr>
              <w:numPr>
                <w:ilvl w:val="0"/>
                <w:numId w:val="7"/>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学考送考</w:t>
            </w:r>
          </w:p>
          <w:p>
            <w:pPr>
              <w:numPr>
                <w:ilvl w:val="0"/>
                <w:numId w:val="7"/>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期末复习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2"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7月</w:t>
            </w:r>
          </w:p>
        </w:tc>
        <w:tc>
          <w:tcPr>
            <w:tcW w:w="2254" w:type="dxa"/>
            <w:vAlign w:val="center"/>
          </w:tcPr>
          <w:p>
            <w:pPr>
              <w:spacing w:line="360" w:lineRule="exact"/>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凝心聚力迎期末</w:t>
            </w:r>
          </w:p>
        </w:tc>
        <w:tc>
          <w:tcPr>
            <w:tcW w:w="4856" w:type="dxa"/>
          </w:tcPr>
          <w:p>
            <w:pPr>
              <w:numPr>
                <w:ilvl w:val="0"/>
                <w:numId w:val="8"/>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期末复习动员</w:t>
            </w:r>
          </w:p>
          <w:p>
            <w:pPr>
              <w:numPr>
                <w:ilvl w:val="0"/>
                <w:numId w:val="8"/>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期末考试</w:t>
            </w:r>
          </w:p>
          <w:p>
            <w:pPr>
              <w:numPr>
                <w:ilvl w:val="0"/>
                <w:numId w:val="8"/>
              </w:numPr>
              <w:spacing w:line="360" w:lineRule="exact"/>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期末考试总结表彰</w:t>
            </w:r>
          </w:p>
        </w:tc>
      </w:tr>
    </w:tbl>
    <w:p>
      <w:pPr>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2024.2.24</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B5A19"/>
    <w:multiLevelType w:val="singleLevel"/>
    <w:tmpl w:val="858B5A19"/>
    <w:lvl w:ilvl="0" w:tentative="0">
      <w:start w:val="1"/>
      <w:numFmt w:val="decimal"/>
      <w:lvlText w:val="%1."/>
      <w:lvlJc w:val="left"/>
      <w:pPr>
        <w:tabs>
          <w:tab w:val="left" w:pos="312"/>
        </w:tabs>
      </w:pPr>
    </w:lvl>
  </w:abstractNum>
  <w:abstractNum w:abstractNumId="1">
    <w:nsid w:val="9416FD15"/>
    <w:multiLevelType w:val="singleLevel"/>
    <w:tmpl w:val="9416FD15"/>
    <w:lvl w:ilvl="0" w:tentative="0">
      <w:start w:val="1"/>
      <w:numFmt w:val="decimal"/>
      <w:lvlText w:val="%1."/>
      <w:lvlJc w:val="left"/>
      <w:pPr>
        <w:tabs>
          <w:tab w:val="left" w:pos="312"/>
        </w:tabs>
      </w:pPr>
    </w:lvl>
  </w:abstractNum>
  <w:abstractNum w:abstractNumId="2">
    <w:nsid w:val="B491B616"/>
    <w:multiLevelType w:val="singleLevel"/>
    <w:tmpl w:val="B491B616"/>
    <w:lvl w:ilvl="0" w:tentative="0">
      <w:start w:val="1"/>
      <w:numFmt w:val="decimal"/>
      <w:lvlText w:val="%1."/>
      <w:lvlJc w:val="left"/>
      <w:pPr>
        <w:tabs>
          <w:tab w:val="left" w:pos="312"/>
        </w:tabs>
      </w:pPr>
    </w:lvl>
  </w:abstractNum>
  <w:abstractNum w:abstractNumId="3">
    <w:nsid w:val="D90884B0"/>
    <w:multiLevelType w:val="singleLevel"/>
    <w:tmpl w:val="D90884B0"/>
    <w:lvl w:ilvl="0" w:tentative="0">
      <w:start w:val="1"/>
      <w:numFmt w:val="decimal"/>
      <w:suff w:val="nothing"/>
      <w:lvlText w:val="（%1）"/>
      <w:lvlJc w:val="left"/>
    </w:lvl>
  </w:abstractNum>
  <w:abstractNum w:abstractNumId="4">
    <w:nsid w:val="F56389B4"/>
    <w:multiLevelType w:val="singleLevel"/>
    <w:tmpl w:val="F56389B4"/>
    <w:lvl w:ilvl="0" w:tentative="0">
      <w:start w:val="1"/>
      <w:numFmt w:val="decimal"/>
      <w:lvlText w:val="%1."/>
      <w:lvlJc w:val="left"/>
      <w:pPr>
        <w:tabs>
          <w:tab w:val="left" w:pos="312"/>
        </w:tabs>
      </w:pPr>
    </w:lvl>
  </w:abstractNum>
  <w:abstractNum w:abstractNumId="5">
    <w:nsid w:val="FAE52A6A"/>
    <w:multiLevelType w:val="singleLevel"/>
    <w:tmpl w:val="FAE52A6A"/>
    <w:lvl w:ilvl="0" w:tentative="0">
      <w:start w:val="1"/>
      <w:numFmt w:val="decimal"/>
      <w:lvlText w:val="%1."/>
      <w:lvlJc w:val="left"/>
      <w:pPr>
        <w:tabs>
          <w:tab w:val="left" w:pos="312"/>
        </w:tabs>
      </w:pPr>
    </w:lvl>
  </w:abstractNum>
  <w:abstractNum w:abstractNumId="6">
    <w:nsid w:val="0968B278"/>
    <w:multiLevelType w:val="singleLevel"/>
    <w:tmpl w:val="0968B278"/>
    <w:lvl w:ilvl="0" w:tentative="0">
      <w:start w:val="1"/>
      <w:numFmt w:val="decimal"/>
      <w:lvlText w:val="%1."/>
      <w:lvlJc w:val="left"/>
      <w:pPr>
        <w:tabs>
          <w:tab w:val="left" w:pos="312"/>
        </w:tabs>
      </w:pPr>
    </w:lvl>
  </w:abstractNum>
  <w:abstractNum w:abstractNumId="7">
    <w:nsid w:val="73288B61"/>
    <w:multiLevelType w:val="singleLevel"/>
    <w:tmpl w:val="73288B61"/>
    <w:lvl w:ilvl="0" w:tentative="0">
      <w:start w:val="1"/>
      <w:numFmt w:val="decimal"/>
      <w:suff w:val="nothing"/>
      <w:lvlText w:val="（%1）"/>
      <w:lvlJc w:val="left"/>
    </w:lvl>
  </w:abstractNum>
  <w:num w:numId="1">
    <w:abstractNumId w:val="7"/>
  </w:num>
  <w:num w:numId="2">
    <w:abstractNumId w:val="3"/>
  </w:num>
  <w:num w:numId="3">
    <w:abstractNumId w:val="6"/>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s>
  <w:rsids>
    <w:rsidRoot w:val="009B6636"/>
    <w:rsid w:val="000913EC"/>
    <w:rsid w:val="00252DBD"/>
    <w:rsid w:val="00294B42"/>
    <w:rsid w:val="002A17C9"/>
    <w:rsid w:val="003B2501"/>
    <w:rsid w:val="003D5F98"/>
    <w:rsid w:val="00454B4F"/>
    <w:rsid w:val="004770AB"/>
    <w:rsid w:val="0048073A"/>
    <w:rsid w:val="00527A88"/>
    <w:rsid w:val="00564654"/>
    <w:rsid w:val="005775D7"/>
    <w:rsid w:val="007F4056"/>
    <w:rsid w:val="008B2504"/>
    <w:rsid w:val="009B6636"/>
    <w:rsid w:val="00A77E1A"/>
    <w:rsid w:val="00C239D2"/>
    <w:rsid w:val="00CD4404"/>
    <w:rsid w:val="00CE156E"/>
    <w:rsid w:val="00DE5E28"/>
    <w:rsid w:val="00EA1B89"/>
    <w:rsid w:val="00EA7210"/>
    <w:rsid w:val="00F42B3C"/>
    <w:rsid w:val="00F76900"/>
    <w:rsid w:val="00FC3402"/>
    <w:rsid w:val="03F70C49"/>
    <w:rsid w:val="05BC6E8C"/>
    <w:rsid w:val="08AC6127"/>
    <w:rsid w:val="1E90690A"/>
    <w:rsid w:val="28B9421C"/>
    <w:rsid w:val="32457930"/>
    <w:rsid w:val="37C130EE"/>
    <w:rsid w:val="441219F8"/>
    <w:rsid w:val="496D09DF"/>
    <w:rsid w:val="4D7A36CB"/>
    <w:rsid w:val="4EF948F4"/>
    <w:rsid w:val="5B022F52"/>
    <w:rsid w:val="5FBF25BC"/>
    <w:rsid w:val="63C67212"/>
    <w:rsid w:val="694A3FCB"/>
    <w:rsid w:val="7D2E2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2476</Words>
  <Characters>2510</Characters>
  <Lines>18</Lines>
  <Paragraphs>5</Paragraphs>
  <TotalTime>83</TotalTime>
  <ScaleCrop>false</ScaleCrop>
  <LinksUpToDate>false</LinksUpToDate>
  <CharactersWithSpaces>2510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2024-02-22T07:46:00Z</dcterms:created>
  <dc:creator>兴明 雷</dc:creator>
  <cp:lastModifiedBy>王贺</cp:lastModifiedBy>
  <cp:lastPrinted>2024-02-26T00:13:59Z</cp:lastPrinted>
  <dcterms:modified xsi:type="dcterms:W3CDTF">2024-02-26T00:18:00Z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1DEAD1E9AD0A4FC8B87F20928CEF2114_13</vt:lpwstr>
  </property>
</Properties>
</file>