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高三年级下学期德育管理工作计划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指导思想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严格落实学校德育管理要求，结合高三年级实际，</w:t>
      </w:r>
      <w:r>
        <w:rPr>
          <w:rFonts w:hint="eastAsia" w:ascii="仿宋" w:hAnsi="仿宋" w:eastAsia="仿宋"/>
          <w:sz w:val="24"/>
          <w:szCs w:val="24"/>
        </w:rPr>
        <w:t>以目标任务为引领，以学生发展为主线，以常规管理为抓手，精准施策、靶向发力、激活内驱，为高考成绩取得突破性进展而奋斗。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工作目标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坚持“德育是智育的灵魂”，目标引领、 以身示范、氛围熏陶、情感感化、严格要求、正面激励、激活内驱，以有效的德育活动激发师生积极向上的斗志，为终生幸福而奋斗。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0" w:leftChars="0" w:firstLine="480" w:firstLineChars="200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工作规划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10"/>
          <w:kern w:val="0"/>
          <w:sz w:val="22"/>
          <w:szCs w:val="22"/>
          <w:shd w:val="clear" w:fill="FFFFFF"/>
          <w:lang w:val="en-US" w:eastAsia="zh-CN" w:bidi="ar"/>
        </w:rPr>
        <w:t>1.弘扬高尚师德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0"/>
          <w:kern w:val="0"/>
          <w:sz w:val="22"/>
          <w:szCs w:val="22"/>
          <w:shd w:val="clear" w:fill="FFFFFF"/>
          <w:lang w:val="en-US" w:eastAsia="zh-CN" w:bidi="ar"/>
        </w:rPr>
        <w:t>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通过微信群、表彰会和各类宣传橱窗大力宣传教师团队中爱岗敬业、无私奉献的优秀典型；党建引领，发挥党员的模范带头作用。从教师团队建设抓起，以教师的以身示范带动学生的勤学苦练。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10"/>
          <w:kern w:val="0"/>
          <w:sz w:val="22"/>
          <w:szCs w:val="22"/>
          <w:shd w:val="clear" w:fill="FFFFFF"/>
          <w:lang w:val="en-US" w:eastAsia="zh-CN" w:bidi="ar"/>
        </w:rPr>
        <w:t>2.设置操前演讲。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每周开辟1-2次操前三分钟演讲，聘请优秀校友，优秀家长，特邀专家及优秀学生代表，定主题定时间，激发斗志，鼓舞士气，在疲惫中注入新的活力与激情。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10"/>
          <w:kern w:val="0"/>
          <w:sz w:val="22"/>
          <w:szCs w:val="22"/>
          <w:shd w:val="clear" w:fill="FFFFFF"/>
          <w:lang w:val="en-US" w:eastAsia="zh-CN" w:bidi="ar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0"/>
          <w:kern w:val="0"/>
          <w:sz w:val="22"/>
          <w:szCs w:val="22"/>
          <w:shd w:val="clear" w:fill="FFFFFF"/>
          <w:lang w:val="en-US" w:eastAsia="zh-CN" w:bidi="ar"/>
        </w:rPr>
        <w:t>.</w:t>
      </w: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10"/>
          <w:kern w:val="0"/>
          <w:sz w:val="22"/>
          <w:szCs w:val="22"/>
          <w:shd w:val="clear" w:fill="FFFFFF"/>
          <w:lang w:val="en-US" w:eastAsia="zh-CN" w:bidi="ar"/>
        </w:rPr>
        <w:t>谋划百日誓师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。2月26日距高考100天，年级隆重举行高考百日冲刺大会，以卧薪尝胆，奋发图强为主题，以激活学生斗志，坚持奋战100天为目标，精心谋划，注重效果。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10"/>
          <w:kern w:val="0"/>
          <w:sz w:val="22"/>
          <w:szCs w:val="22"/>
          <w:shd w:val="clear" w:fill="FFFFFF"/>
          <w:lang w:val="en-US" w:eastAsia="zh-CN" w:bidi="ar"/>
        </w:rPr>
        <w:t>4.规划系列班会。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根据学生特点，统筹规划“筑梦、追梦、圆梦”系列主题班会，结合百日誓师、成人礼等节点开展系列班会，让班会真正起到育人育心的作用。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10"/>
          <w:kern w:val="0"/>
          <w:sz w:val="22"/>
          <w:szCs w:val="22"/>
          <w:shd w:val="clear" w:fill="FFFFFF"/>
          <w:lang w:val="en-US" w:eastAsia="zh-CN" w:bidi="ar"/>
        </w:rPr>
        <w:t>5.举办成人仪典。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4月18日举办高三18岁成人礼暨高考50天倒计时宣誓活动，这是我校传统德育活动，年级以成长、感恩、立志、报国为主题，邀请家长参加，记录成长，懂得感恩，立志高远，报效祖国。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10"/>
          <w:kern w:val="0"/>
          <w:sz w:val="22"/>
          <w:szCs w:val="22"/>
          <w:shd w:val="clear" w:fill="FFFFFF"/>
          <w:lang w:val="en-US" w:eastAsia="zh-CN" w:bidi="ar"/>
        </w:rPr>
        <w:t>6.高考出征壮行。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6月5日举行高考出征壮行仪式，为全体高考学生加油鼓劲，力争让我们校考生带着自信走进考场，带着喜悦走出考场。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10"/>
          <w:kern w:val="0"/>
          <w:sz w:val="22"/>
          <w:szCs w:val="22"/>
          <w:shd w:val="clear" w:fill="FFFFFF"/>
          <w:lang w:val="en-US" w:eastAsia="zh-CN" w:bidi="ar"/>
        </w:rPr>
        <w:t>7.开好总结表彰。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高三大型考试后，开好各类总结表彰活动，树立榜样，力争每一次大型考试总结都起到总结得失，鼓励先进的作用。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10"/>
          <w:kern w:val="0"/>
          <w:sz w:val="22"/>
          <w:szCs w:val="22"/>
          <w:shd w:val="clear" w:fill="FFFFFF"/>
          <w:lang w:val="en-US" w:eastAsia="zh-CN" w:bidi="ar"/>
        </w:rPr>
        <w:t>8.模拟高考录取。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通过颁发模拟通知书，模拟高考，对标录取、分层设计（包括一流大学、一流学科大学、特参上线）、分班组织发放仪式，营造浓厚的激励氛围和满满的仪式感。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0"/>
          <w:kern w:val="0"/>
          <w:sz w:val="22"/>
          <w:szCs w:val="22"/>
          <w:shd w:val="clear" w:fill="FFFFFF"/>
          <w:lang w:val="en-US" w:eastAsia="zh-CN" w:bidi="ar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10"/>
          <w:kern w:val="0"/>
          <w:sz w:val="22"/>
          <w:szCs w:val="22"/>
          <w:shd w:val="clear" w:fill="FFFFFF"/>
          <w:lang w:val="en-US" w:eastAsia="zh-CN" w:bidi="ar"/>
        </w:rPr>
        <w:t>9.严抓常规管理。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继续规范三操、体育课及文体活动，继续深化寝室“深度查寝”管理细节，要着力打造优良寝室文化和教室文化，营造积极向上、和谐温馨的良好氛围，严抓各类违纪违规，坚决做好高三的榜样示范作用。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i w:val="0"/>
          <w:iCs w:val="0"/>
          <w:caps w:val="0"/>
          <w:color w:val="333333"/>
          <w:spacing w:val="10"/>
          <w:kern w:val="0"/>
          <w:sz w:val="22"/>
          <w:szCs w:val="22"/>
          <w:shd w:val="clear" w:fill="FFFFFF"/>
          <w:lang w:val="en-US" w:eastAsia="zh-CN" w:bidi="ar"/>
        </w:rPr>
        <w:t>10、做好心理疏导。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根据高三学生特点，高考前要联合心理健康中心，做好考生心理疏导，通过讲座、寝室谈心等方式，为学生排忧解困，排除焦虑恐慌，自信满满走向考场。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坚持文化立校、德行立人是我们德育管理不变的追求，在激活学生内驱力、专注力、耐挫力上做文章，用尊重、平等与爱去做有温度的教育，用心耕耘，静待花开。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default" w:ascii="仿宋" w:hAnsi="仿宋" w:eastAsia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textAlignment w:val="auto"/>
        <w:rPr>
          <w:rFonts w:hint="default" w:ascii="仿宋" w:hAnsi="仿宋" w:eastAsia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300" w:lineRule="auto"/>
        <w:ind w:firstLine="480" w:firstLineChars="200"/>
        <w:jc w:val="right"/>
        <w:textAlignment w:val="auto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高三年级  张锋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firstLine="480" w:firstLineChars="20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10"/>
          <w:kern w:val="0"/>
          <w:sz w:val="22"/>
          <w:szCs w:val="2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FE58024-2012-410E-8E30-1A197CF3518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3407D7D-5186-418D-B7EE-BB06C5B6617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D977E81-72E1-445C-929B-7335F6FFB01B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F01952AF-45B6-47D9-8CAE-6E9036E8BA32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88A5E865-EB5F-4F48-9C54-4EB171E52455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A85D3E"/>
    <w:multiLevelType w:val="singleLevel"/>
    <w:tmpl w:val="37A85D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1NzMwMGFiOTJjNDQwYjc5ZmVmNjU0MmNlMzQ5NmEifQ=="/>
  </w:docVars>
  <w:rsids>
    <w:rsidRoot w:val="00000000"/>
    <w:rsid w:val="13394457"/>
    <w:rsid w:val="1AF5116A"/>
    <w:rsid w:val="1FDC3B93"/>
    <w:rsid w:val="211F0FB0"/>
    <w:rsid w:val="2BBA3A72"/>
    <w:rsid w:val="5DA41B0E"/>
    <w:rsid w:val="7525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2023-01-15T08:11:00Z</dcterms:created>
  <dc:creator>DeLL</dc:creator>
  <cp:lastModifiedBy>张锋</cp:lastModifiedBy>
  <cp:lastPrinted>2023-01-31T22:57:00Z</cp:lastPrinted>
  <dcterms:modified xsi:type="dcterms:W3CDTF">2024-03-03T01:50:10Z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207B107DA9804E40AD0933B333BEF16F</vt:lpwstr>
  </property>
</Properties>
</file>