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2023年卫生室下学期工作计划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本年度以健康教育为中心，认真完成学校领导布置的各项任务，认真抓好“六病”防治，全方位开展学生卫生工作，创设良好的育人环境，使学生健康成长。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经常性工作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做好每天门诊及治疗工作，做好登记。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严格做好药品管理、常规消毒、医疗废弃物的回收。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做好健康知识宣传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学生的常规管理工作：每日晨检及因病缺课上报、全校卫生检查、眼保健操督促。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重点工作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8月份：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1、开学准备工作（各类药品、器械整理。消毒、请购、敷料准备等），</w:t>
      </w:r>
      <w:r>
        <w:rPr>
          <w:rFonts w:hint="eastAsia" w:ascii="宋体" w:hAnsi="宋体" w:eastAsia="宋体"/>
          <w:sz w:val="28"/>
          <w:szCs w:val="28"/>
        </w:rPr>
        <w:t>全校除四害，灭蟑灭蚊，消毒全面铺开。办好第四期健康教育专栏。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2、8月21</w:t>
      </w:r>
      <w:r>
        <w:rPr>
          <w:rFonts w:ascii="宋体" w:hAnsi="宋体" w:eastAsia="宋体"/>
          <w:sz w:val="28"/>
          <w:szCs w:val="28"/>
        </w:rPr>
        <w:t>—</w:t>
      </w:r>
      <w:r>
        <w:rPr>
          <w:rFonts w:hint="eastAsia" w:ascii="宋体" w:hAnsi="宋体" w:eastAsia="宋体"/>
          <w:sz w:val="28"/>
          <w:szCs w:val="28"/>
        </w:rPr>
        <w:t>30日，高一军训卫生健康保健，澧县中医院医疗队做现场急救知识宣传、并现场讲解示范心肺苏复术。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9月份：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/>
          <w:sz w:val="28"/>
          <w:szCs w:val="28"/>
        </w:rPr>
        <w:t>做好秋季卫生知识宣传、讲座，办好第五期健康教育专栏。晨检工作启动。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2 、因病缺课监测全校学生名单导入、学生健康状况调查。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/>
          <w:sz w:val="28"/>
          <w:szCs w:val="28"/>
        </w:rPr>
        <w:t>9月6--10日高一新生结核病筛查工作，配合县结防所进行。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10月份：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1、统计流感疫苗名单及组织接种工作。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2、学生免费体检基本信息登记并组织高一体检等工作。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/>
          <w:sz w:val="28"/>
          <w:szCs w:val="28"/>
        </w:rPr>
        <w:t>防运动伤害卫生知识宣传，秋冬季卫生知识讲座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份：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第六期健康教育专栏。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12月份：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/>
          <w:sz w:val="28"/>
          <w:szCs w:val="28"/>
        </w:rPr>
        <w:t>世界艾滋病日（12月1日）活动。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2、各类疾病统计、分类。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3、盘点药品存量，清查过期药品并做好登记。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/>
          <w:sz w:val="28"/>
          <w:szCs w:val="28"/>
        </w:rPr>
        <w:t>工作考核考评总结，资料整理归档工作。</w:t>
      </w:r>
    </w:p>
    <w:p>
      <w:pPr>
        <w:numPr>
          <w:ilvl w:val="0"/>
          <w:numId w:val="0"/>
        </w:numPr>
        <w:ind w:firstLine="1400" w:firstLineChars="5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1400" w:firstLineChars="5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945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医务室</w:t>
      </w:r>
    </w:p>
    <w:p>
      <w:pPr>
        <w:numPr>
          <w:ilvl w:val="0"/>
          <w:numId w:val="0"/>
        </w:numPr>
        <w:ind w:left="945"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2023/08/20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019BBD"/>
    <w:multiLevelType w:val="singleLevel"/>
    <w:tmpl w:val="ED019BB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1A83190"/>
    <w:multiLevelType w:val="singleLevel"/>
    <w:tmpl w:val="21A831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MzZhZjQ2NTViOGYzMmM3NThhZjViNGRmY2ZkYzkifQ=="/>
  </w:docVars>
  <w:rsids>
    <w:rsidRoot w:val="00000000"/>
    <w:rsid w:val="10330650"/>
    <w:rsid w:val="114E1C83"/>
    <w:rsid w:val="20695910"/>
    <w:rsid w:val="7F69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basedOn w:val="1"/>
    <w:qFormat/>
    <w:uiPriority w:val="0"/>
    <w:pPr>
      <w:spacing w:after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568</Characters>
  <Lines>0</Lines>
  <Paragraphs>0</Paragraphs>
  <TotalTime>7</TotalTime>
  <ScaleCrop>false</ScaleCrop>
  <LinksUpToDate>false</LinksUpToDate>
  <CharactersWithSpaces>650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2023-09-05T07:47:00Z</dcterms:created>
  <dc:creator>娟</dc:creator>
  <cp:lastModifiedBy>飞虹</cp:lastModifiedBy>
  <dcterms:modified xsi:type="dcterms:W3CDTF">2023-09-05T09:11:38Z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13707AED38D54CBCB251A65C4C1F736B_12</vt:lpwstr>
  </property>
</Properties>
</file>