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2530" w:firstLineChars="900"/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</w:pPr>
      <w:r>
        <w:rPr>
          <w:rFonts w:ascii="宋体" w:hAnsi="宋体" w:eastAsia="宋体" w:cs="Times New Roman"/>
          <w:b/>
          <w:bCs/>
          <w:sz w:val="28"/>
          <w:szCs w:val="28"/>
        </w:rPr>
        <w:t>2021级高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二</w:t>
      </w:r>
      <w:r>
        <w:rPr>
          <w:rFonts w:ascii="宋体" w:hAnsi="宋体" w:eastAsia="宋体" w:cs="Times New Roman"/>
          <w:b/>
          <w:bCs/>
          <w:sz w:val="28"/>
          <w:szCs w:val="28"/>
        </w:rPr>
        <w:t>年级下期德育工作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  <w:t>总结</w:t>
      </w:r>
    </w:p>
    <w:p>
      <w:pPr>
        <w:widowControl/>
        <w:jc w:val="left"/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eastAsia="zh-CN"/>
        </w:rPr>
        <w:t xml:space="preserve"> 为落实立德树人德育总要求，结合澧县一中以文化立校，内涵发展的目标要求，积极坚持传统德育常规，塑造学生良好习惯的同时，积极挖掘校园文化，结合传统中华优秀文化，对学生，对学生进行人文熏陶，开展丰富多彩的课外活动，提升学生的身体与精神品质，着力培养真正的“身心好，品行好，学习好”的三好学生。为更好的反思自己的工作，现将一期工作总结如下：</w:t>
      </w:r>
    </w:p>
    <w:p>
      <w:pPr>
        <w:pStyle w:val="6"/>
        <w:ind w:left="792" w:firstLine="0" w:firstLineChars="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 xml:space="preserve">（一）坚持传统德育工作  </w:t>
      </w:r>
    </w:p>
    <w:p>
      <w:pPr>
        <w:pStyle w:val="6"/>
        <w:ind w:left="792" w:firstLine="56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1.三操与升旗仪式（三操即早操、课间操、眼保健操）；（操前读书、做操细节、如何跑操）；</w:t>
      </w:r>
    </w:p>
    <w:p>
      <w:pPr>
        <w:pStyle w:val="6"/>
        <w:ind w:left="792" w:firstLine="56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2.课堂礼仪（上课 起立 鞠躬 坐下  下课 起立 鞠躬 休息）；</w:t>
      </w:r>
    </w:p>
    <w:p>
      <w:pPr>
        <w:pStyle w:val="6"/>
        <w:ind w:left="792" w:firstLine="56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3.课外活动（每周两节群体活动，体育不达标（男生 引体向上 1000米  女生 仰卧起坐 1000米）评优评先，一票否决。）；</w:t>
      </w:r>
    </w:p>
    <w:p>
      <w:pPr>
        <w:pStyle w:val="6"/>
        <w:ind w:left="792" w:firstLine="56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4.电视收看（星期一新闻周刊、星期三人文综视，引导写好提纲、积累素材、养成动笔记录的习惯）；</w:t>
      </w:r>
    </w:p>
    <w:p>
      <w:pPr>
        <w:pStyle w:val="6"/>
        <w:ind w:left="792" w:firstLine="56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5.每周一歌（每周五第八节、每天上、下午第一节课前5分钟，学生心理压力、负面情绪需要宣泄，心理状态舒畅进入课堂状态）；</w:t>
      </w:r>
    </w:p>
    <w:p>
      <w:pPr>
        <w:pStyle w:val="6"/>
        <w:ind w:left="792" w:firstLine="56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6.卫生大扫（每周六第八节卫生大扫除，颜色垃圾区多数班级没有到位，颜色垃圾、烟头依然存在，教育学生为什么要参加劳动？劳动的质量与价值。）</w:t>
      </w:r>
    </w:p>
    <w:p>
      <w:pPr>
        <w:pStyle w:val="6"/>
        <w:ind w:left="792" w:firstLine="56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7.学生公寓文化建设（共同愿景、寝室公约、寝室就寝纪律：13:00、22：30进入休息状态、试行晚餐时间允许学生进寝洗衣、洗头发等处理个人事务）；</w:t>
      </w:r>
    </w:p>
    <w:p>
      <w:pPr>
        <w:pStyle w:val="6"/>
        <w:ind w:left="792" w:firstLine="56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8.“立德树人”德育手册的育人功能的挖掘和学生成长手册的使用（学生每周写好个人反思、班主任每周抽查、年级每月抽查、学生科每期全面检查）；</w:t>
      </w:r>
    </w:p>
    <w:p>
      <w:pPr>
        <w:pStyle w:val="6"/>
        <w:ind w:left="792" w:firstLine="56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9.班级议学会（注重情感交流，凝聚科任老师团队，发挥最大合力）；</w:t>
      </w:r>
    </w:p>
    <w:p>
      <w:pPr>
        <w:pStyle w:val="6"/>
        <w:ind w:left="792" w:firstLine="56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10.德育例会（涉及班级问题，一定要让学生看到行动。思想教育、学校文化、历史、优良传统教育、典型推介，注重针对性与时效性，多正面引导。）</w:t>
      </w:r>
    </w:p>
    <w:p>
      <w:pPr>
        <w:pStyle w:val="6"/>
        <w:ind w:left="792" w:firstLine="0" w:firstLineChars="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（二）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坚持开创高二年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级德育特色“文化引领  细节优化  活动推行  检查落实”</w:t>
      </w:r>
    </w:p>
    <w:p>
      <w:pPr>
        <w:pStyle w:val="6"/>
        <w:ind w:left="792" w:firstLine="281" w:firstLineChars="10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1.文化引领</w:t>
      </w:r>
    </w:p>
    <w:p>
      <w:pPr>
        <w:pStyle w:val="6"/>
        <w:ind w:left="792" w:firstLine="280" w:firstLineChars="1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（1）发掘并宣讲澧县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一</w:t>
      </w:r>
      <w:r>
        <w:rPr>
          <w:rFonts w:ascii="Times New Roman" w:hAnsi="Times New Roman" w:eastAsia="宋体" w:cs="Times New Roman"/>
          <w:sz w:val="28"/>
          <w:szCs w:val="28"/>
        </w:rPr>
        <w:t xml:space="preserve">中优秀校园文化  澧县一中的特色就在于千年以来未断的且不断充实的优秀校园文化，通过充分挖掘与研究校园文化中的人、物、事、情、境、精神，并与现实中学生的文明礼仪、行为习惯、学习习惯、身心状态、目标追求、人生态度、生命价值等相结合引导学生们向善、向真、向美，做到知行合一； </w:t>
      </w:r>
    </w:p>
    <w:p>
      <w:pPr>
        <w:pStyle w:val="6"/>
        <w:ind w:left="792" w:firstLine="280" w:firstLineChars="1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（2）细致阐释澧县一中办学理念与思想  结合高一学生的现实表现与具体事例，来系统并分门别类的阐释澧县一中的办学理念、办学追求、校园精神、校训、德育的三个永恒主题、培养目标、三好标准、学风、考风、办学目标、校园格言等</w:t>
      </w:r>
    </w:p>
    <w:p>
      <w:pPr>
        <w:pStyle w:val="6"/>
        <w:ind w:left="792" w:firstLine="280" w:firstLineChars="1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（3）进行年级空间文化建设  要充分利用板报、橱窗、走廊、墙壁、地面等进行文化建设，展示杰出革命领袖、科学家、英雄模范、澧县一中优秀校友画像和格言，同时展示学生自己创作的作品或进行主题创作；</w:t>
      </w:r>
    </w:p>
    <w:p>
      <w:pPr>
        <w:pStyle w:val="6"/>
        <w:ind w:left="792" w:firstLine="280" w:firstLineChars="1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（4）班级文化建设  鼓励学生自主设计班训、班歌、班徽、班级口号等，增强班级凝聚力，注重班级软文化的动态建设，主题化、实效化；</w:t>
      </w:r>
    </w:p>
    <w:p>
      <w:pPr>
        <w:pStyle w:val="6"/>
        <w:ind w:left="792" w:firstLine="280" w:firstLineChars="1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（5）创建年级刊物进行宣传教育  创建学生报纸《问鼎》，一期一主题，引导学生创作“崇尚爱国主义”、“文明礼仪自觉化”、“优秀学习习惯”、“错题消化方法”、“身边的好榜样”等，培养学生爱国主义情怀、高尚的品德和良好的学习习惯。</w:t>
      </w:r>
    </w:p>
    <w:p>
      <w:pPr>
        <w:pStyle w:val="6"/>
        <w:ind w:left="792" w:firstLine="281" w:firstLineChars="10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2.细节优化</w:t>
      </w:r>
    </w:p>
    <w:p>
      <w:pPr>
        <w:pStyle w:val="6"/>
        <w:ind w:left="792" w:firstLine="280" w:firstLineChars="1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（1）传统德育项目的优化</w:t>
      </w:r>
    </w:p>
    <w:p>
      <w:pPr>
        <w:pStyle w:val="6"/>
        <w:ind w:left="792" w:firstLine="280" w:firstLineChars="1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（2）常规量化管理的优化</w:t>
      </w:r>
    </w:p>
    <w:p>
      <w:pPr>
        <w:pStyle w:val="6"/>
        <w:ind w:left="792" w:firstLine="280" w:firstLineChars="1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（3）班主任思想理念更新与专业化发展</w:t>
      </w:r>
    </w:p>
    <w:p>
      <w:pPr>
        <w:pStyle w:val="6"/>
        <w:ind w:left="792" w:firstLine="280" w:firstLineChars="1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（4）主题班会设计与组织优化</w:t>
      </w:r>
    </w:p>
    <w:p>
      <w:pPr>
        <w:pStyle w:val="6"/>
        <w:ind w:left="792" w:firstLine="280" w:firstLineChars="1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（5）班主任深度查寝的优化</w:t>
      </w:r>
    </w:p>
    <w:p>
      <w:pPr>
        <w:pStyle w:val="6"/>
        <w:ind w:left="792" w:firstLine="281" w:firstLineChars="10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3.活动推行</w:t>
      </w:r>
    </w:p>
    <w:p>
      <w:pPr>
        <w:pStyle w:val="6"/>
        <w:ind w:left="792" w:firstLine="280" w:firstLineChars="1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（1）开展节日纪念日活动</w:t>
      </w:r>
    </w:p>
    <w:p>
      <w:pPr>
        <w:pStyle w:val="6"/>
        <w:ind w:left="792" w:firstLine="280" w:firstLineChars="1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利用春节、清明、端午、等中华传统节日，开展介绍节日历史渊源、精神内涵、文化习俗等校园文化活动，增强传统节日的体验感和文化感。利用植树节、劳动节、青年节等重大节庆日集中开展爱党爱国、民族团结、热爱劳动、尊师重教等主题教育活动。利用学雷锋纪念日、中国共产党建党纪念日等主题日，设计开展相关主题教育活动。</w:t>
      </w:r>
    </w:p>
    <w:p>
      <w:pPr>
        <w:pStyle w:val="6"/>
        <w:ind w:left="792" w:firstLine="280" w:firstLineChars="1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（2）开展仪式化教育活动</w:t>
      </w:r>
    </w:p>
    <w:p>
      <w:pPr>
        <w:pStyle w:val="6"/>
        <w:ind w:left="792" w:firstLine="280" w:firstLineChars="1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仪式教育活动要式教育活动要体现庄严神圣，发挥思想政治引领和道德价值引领作用，创新方式方法，与学科特色和学生个性展示相结合。开展举办丰富多彩、寓教于乐的节、会、赛等活动，培养学生兴趣爱好，如团员宣誓大会、语文诗词大会、英文歌曲大赛、环境保护板报制作比赛、中国古典名著或世界名著读书交流会等充实学生校园生活，磨练学生意志品质，促进学生身心健康发展。</w:t>
      </w:r>
    </w:p>
    <w:p>
      <w:pPr>
        <w:pStyle w:val="6"/>
        <w:ind w:left="792" w:firstLine="280" w:firstLineChars="1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（3）开展特色文体活动 </w:t>
      </w:r>
    </w:p>
    <w:p>
      <w:pPr>
        <w:pStyle w:val="6"/>
        <w:ind w:left="792" w:firstLine="280" w:firstLineChars="1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    文艺类活动：</w:t>
      </w:r>
      <w:r>
        <w:rPr>
          <w:rFonts w:hint="eastAsia" w:ascii="Times New Roman" w:hAnsi="Times New Roman" w:eastAsia="宋体" w:cs="Times New Roman"/>
          <w:sz w:val="28"/>
          <w:szCs w:val="28"/>
        </w:rPr>
        <w:t>学生诗词大赛、</w:t>
      </w:r>
      <w:r>
        <w:rPr>
          <w:rFonts w:ascii="Times New Roman" w:hAnsi="Times New Roman" w:eastAsia="宋体" w:cs="Times New Roman"/>
          <w:sz w:val="28"/>
          <w:szCs w:val="28"/>
        </w:rPr>
        <w:t>学生舞</w:t>
      </w:r>
      <w:r>
        <w:rPr>
          <w:rFonts w:hint="eastAsia" w:ascii="Times New Roman" w:hAnsi="Times New Roman" w:eastAsia="宋体" w:cs="Times New Roman"/>
          <w:sz w:val="28"/>
          <w:szCs w:val="28"/>
        </w:rPr>
        <w:t>林</w:t>
      </w:r>
      <w:r>
        <w:rPr>
          <w:rFonts w:ascii="Times New Roman" w:hAnsi="Times New Roman" w:eastAsia="宋体" w:cs="Times New Roman"/>
          <w:sz w:val="28"/>
          <w:szCs w:val="28"/>
        </w:rPr>
        <w:t>大会、学生绘画比赛等</w:t>
      </w:r>
    </w:p>
    <w:p>
      <w:pPr>
        <w:pStyle w:val="6"/>
        <w:ind w:left="792" w:firstLine="840" w:firstLineChars="3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体育类活动：</w:t>
      </w:r>
      <w:r>
        <w:rPr>
          <w:rFonts w:hint="eastAsia" w:ascii="Times New Roman" w:hAnsi="Times New Roman" w:eastAsia="宋体" w:cs="Times New Roman"/>
          <w:sz w:val="28"/>
          <w:szCs w:val="28"/>
        </w:rPr>
        <w:t>《爱我中华韵律操》、</w:t>
      </w:r>
      <w:r>
        <w:rPr>
          <w:rFonts w:ascii="Times New Roman" w:hAnsi="Times New Roman" w:eastAsia="宋体" w:cs="Times New Roman"/>
          <w:sz w:val="28"/>
          <w:szCs w:val="28"/>
        </w:rPr>
        <w:t>班级篮球对抗赛、毛毛虫接力赛、拔河比赛、班级气排球比赛、班级男生足球赛、女生趣味足球赛</w:t>
      </w:r>
    </w:p>
    <w:p>
      <w:pPr>
        <w:pStyle w:val="6"/>
        <w:ind w:left="792" w:firstLine="280" w:firstLineChars="1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（4）综合实践活动</w:t>
      </w:r>
    </w:p>
    <w:p>
      <w:pPr>
        <w:pStyle w:val="6"/>
        <w:ind w:left="792" w:firstLine="56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利用革命纪念地、烈士陵园（墓）等开展革命传统教育。加强劳动实践。在学校日常运行中渗透劳动教育，积极组织学生参与校园卫生保洁、绿化美化，普及校园种植。教育引导学生参与洗衣服、倒垃圾、做饭、洗碗、拖地、整理房间等力所能及的家务劳动。开展学雷锋志愿服务，要广泛开展与学生年龄、智力相适应的志愿服务活动。</w:t>
      </w:r>
    </w:p>
    <w:p>
      <w:pPr>
        <w:pStyle w:val="6"/>
        <w:ind w:left="792" w:firstLine="281" w:firstLineChars="10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4.检查落实</w:t>
      </w:r>
    </w:p>
    <w:p>
      <w:pPr>
        <w:pStyle w:val="6"/>
        <w:ind w:left="792" w:firstLine="280" w:firstLineChars="1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 对传统德育项目、常规管理、各种德育活动实行“三查”制度，班级内部自查(班主任或班干部检查)，学生会干部检查，年级巡查。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314</Words>
  <Characters>1791</Characters>
  <Lines>14</Lines>
  <Paragraphs>4</Paragraphs>
  <ScaleCrop>false</ScaleCrop>
  <LinksUpToDate>false</LinksUpToDate>
  <CharactersWithSpaces>2101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2022-01-04T00:23:00Z</dcterms:created>
  <dc:creator>389715451@qq.com</dc:creator>
  <cp:lastModifiedBy>iPhone</cp:lastModifiedBy>
  <dcterms:modified xsi:type="dcterms:W3CDTF">2023-06-30T17:08:03Z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8BB2C2D222921C12739B9E6487CB05AA_33</vt:lpwstr>
  </property>
  <property fmtid="{D5CDD505-2E9C-101B-9397-08002B2CF9AE}" pid="3" name="KSOProductBuildVer">
    <vt:lpwstr>2052-11.37.8</vt:lpwstr>
  </property>
</Properties>
</file>