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3" w:after="0" w:line="294" w:lineRule="auto"/>
        <w:ind w:left="209" w:right="-76" w:hanging="209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w w:val="99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4．司马迁在《史记·秦始皇本纪》中写道：“始皇长子扶苏谏曰：‘天下初定，远方黔首未集， 诸生皆诵法孔子，今上皆重法绳之，臣恐天下不安。唯上察之。’始皇怒，使扶苏北监蒙恬 于上郡。”从这段史料可以得出的信息是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A．当时面临国家分裂的严重威胁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B．扶苏劝谏秦始皇勿以重法迫儒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C．扶苏与蒙恬有相似的治国主张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D．秦始皇企图废除嫡长子继承制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25．钱穆在《中国传统政治》中说：“魏晋时代的九品中正制，乃因当时地方骚乱，交通阻梗， 中央政府行使职权能力有限，全国选举难于推行，乃由中央指定各地域服务中央政府官吏中 之性行中正者，采访同乡舆论，开列各地区人才，造成表册，送政府作为录用之根据。”这 段材料可以用来说明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A．国家政治制度的创建体现了时代特征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B．选官制度体现中央与地方权力的博弈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C．制度的设计要与社会经济水平相一致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D．九品中正制有利于各地区人才的选拔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26．抗倭名将谭纶（1520—1577）说：“闽人滨海而居，非往来海中则不得食，自通番禁严，而 附近海洋渔贩，一切不通，故民贫而盗愈起。”这表明谭纶主张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A．清除倭寇残余势力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B．开放海禁政策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C．对福建人剿抚并用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D．采取富民政策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27．定都天京后，太平天国把西方国家的使节称为“洋兄弟”，允许西方人在控制区域内自由通 行和经商，但同时又把他们视为“天下万国真主”洪秀全的臣民。这反映出太平天国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A．迫切希望得到西方国家的承认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B．外交政策深受宗教信仰的主导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C．仍未摆脱“天朝上国”的观念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D．认可清政府与列强签订的条约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28．《剑桥中华民国史》说：“如果它(指中共)在 1922 年和 1923 年选择单独作战而不与国民党 联合，它可能干得更糟；如果它较早地为最后的决裂做好准备，它也许会干得更好。”对材 料理解正确的是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A．“最后的决裂”责任在中共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B．1922 年中共已经决定与国民党合作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C．中共应该主动与国民党决裂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D．“与国民党联合”有利于革命发展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29．1937 年 11 月 20 日，国民政府发表迁都重庆宣言，指出：“国民政府兹为适应战况，统筹全 局，长期抗战起见，本日移驻重庆。此后将以最广大之规模，从事更持久之战斗；以中华人 民之众，土地之广，人人抱必死之决心，……外得国际之同情，内有民众之团结，继续抗战， 必能达到维护国家民族生存独立之目的。”这反映了国民政府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A．以空间换时间保存自身实力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B．对抗战形势有比较客观的认识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C．受毛泽东《论持久战》思想影响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D．未做好积极抗战的准备</w:t>
      </w:r>
    </w:p>
    <w:p>
      <w:pPr>
        <w:spacing w:before="63" w:after="0" w:line="294" w:lineRule="auto"/>
        <w:ind w:left="578" w:right="-76" w:hanging="46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30．下表为苏格拉底被判处死刑的材料，据此可知</w:t>
      </w:r>
    </w:p>
    <w:p>
      <w:pPr>
        <w:spacing w:before="63" w:after="0" w:line="294" w:lineRule="auto"/>
        <w:ind w:left="578" w:right="-76" w:hanging="46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tbl>
      <w:tblPr>
        <w:tblStyle w:val="5"/>
        <w:tblW w:w="8820" w:type="dxa"/>
        <w:tblInd w:w="1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825"/>
        <w:gridCol w:w="720"/>
        <w:gridCol w:w="915"/>
        <w:gridCol w:w="780"/>
        <w:gridCol w:w="780"/>
        <w:gridCol w:w="660"/>
        <w:gridCol w:w="795"/>
        <w:gridCol w:w="705"/>
        <w:gridCol w:w="7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罪名</w:t>
            </w:r>
          </w:p>
        </w:tc>
        <w:tc>
          <w:tcPr>
            <w:tcW w:w="2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陪审、审判人员及产生方式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表决形式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>
            <w:pPr>
              <w:spacing w:before="63" w:after="0" w:line="294" w:lineRule="auto"/>
              <w:ind w:right="-76"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程序</w:t>
            </w:r>
          </w:p>
        </w:tc>
        <w:tc>
          <w:tcPr>
            <w:tcW w:w="29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审判结果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8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陪审员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审判员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产生方式</w:t>
            </w:r>
          </w:p>
        </w:tc>
        <w:tc>
          <w:tcPr>
            <w:tcW w:w="7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7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left="581" w:leftChars="158" w:right="-76" w:hanging="233" w:hangingChars="111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有罪票数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无罪票数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死刑票数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反对死刑 票数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exact"/>
        </w:trPr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慢神和蛊惑青年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6000 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501 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抽签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举手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一审制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281 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220 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361 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3" w:after="0" w:line="294" w:lineRule="auto"/>
              <w:ind w:right="-7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140 票</w:t>
            </w:r>
          </w:p>
        </w:tc>
      </w:tr>
    </w:tbl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程序的公正性不能确保民主的真实性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B．民意的广泛性决定了民主决策的科学性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C．罪名的虚无性很难保证结果的公正性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D．表决的单一性注定了直接民主的局限性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31．梁启超说：“吾国之大患，由国家视其民以为奴隶，积之既久，民之自视亦如奴隶焉。…… 吾国之人视国事若于己无与焉，虽经国耻、历国难，而漠然不以动其心者，非其性然也，势 使然也。”下列主张与梁启超意图相似的是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A．民为邦本      B．天赋人权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C．社会契约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D．人民主权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32．纽可门蒸汽机的设计是建立在 17 世纪波义耳等人的科学发现的基础上的。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18 世纪，瓦特 的发明也有赖于新的温度测试方法和科研方法的应用，并且他和当时的主要科学家们有着经 常的联系，并于 1785 年当选为皇家学会会员。这说明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A．科学家通过仪器实验的方式了解世界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B．英国政府重视科技创新活动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C．新的科学发现推动了工业革命的开展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D．科研技术成果能及时地应用于生产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33．在山海关某处旅游景点，有一幅奇妙的楹联引起人们无穷的联想遐思：“海水朝朝朝朝朝朝 朝落，浮云长长长长长长长消。”下列理论能解释此楹联反映的自然现象的是 </w:t>
      </w:r>
    </w:p>
    <w:p>
      <w:pPr>
        <w:spacing w:before="63" w:after="0" w:line="294" w:lineRule="auto"/>
        <w:ind w:left="209" w:leftChars="95" w:right="-76" w:firstLine="0" w:firstLineChars="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A．伽利略的自由落体定律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B．牛顿的经典力学体系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C．哥白尼的日心说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D．爱因斯坦的相对论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34．“将达尔文的学说应用到社会舞台的做法，称为社会达尔文主义。尽管达尔文主义受到宗教 界和其他集团的敌视，它还是对西方社会有着深远的影响。根本原因在于它适者生存的法则 与时代倾向相适应。”下列各项中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不能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支撑材料观点的是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A．为 17、18 世纪的启蒙思想提供科学依据        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B．以俾斯麦“铁血政策”为代表的民族主义勃兴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C．为西方列强的殖民扩张和帝国主义提供了理由 </w:t>
      </w:r>
    </w:p>
    <w:p>
      <w:pPr>
        <w:spacing w:before="63" w:after="0" w:line="294" w:lineRule="auto"/>
        <w:ind w:right="-76" w:firstLine="210" w:firstLine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D．经济生活中资产阶级反对政府对经济的干预</w:t>
      </w:r>
    </w:p>
    <w:p>
      <w:pPr>
        <w:spacing w:before="63" w:after="0" w:line="294" w:lineRule="auto"/>
        <w:ind w:left="210" w:right="-76" w:hanging="210" w:hangingChars="1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35．“假如生活欺骗了你，不要忧郁，也不要愤慨！不顺心时暂且克制自己，相信吧，快乐之日 就会来到。我们的心儿憧憬着未来，现今总是令人悲哀。一切都是暂时的，转瞬即逝，而那 逝去的，将变为可爱。”下列作品中，与材料中诗歌属于同一流派的是</w:t>
      </w:r>
    </w:p>
    <w:p>
      <w:pPr>
        <w:spacing w:before="63" w:after="0" w:line="294" w:lineRule="auto"/>
        <w:ind w:left="578" w:right="-76" w:hanging="46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A．《人间喜剧》   B．《老人与海》    C．《巴黎圣母院》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D．《等待戈多》</w:t>
      </w:r>
    </w:p>
    <w:p>
      <w:pPr>
        <w:spacing w:before="22" w:after="0" w:line="240" w:lineRule="auto"/>
        <w:ind w:left="113" w:right="-20"/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</w:pPr>
    </w:p>
    <w:p>
      <w:pPr>
        <w:spacing w:before="22" w:after="0" w:line="240" w:lineRule="auto"/>
        <w:ind w:left="113" w:right="-20"/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</w:pPr>
    </w:p>
    <w:p>
      <w:pPr>
        <w:spacing w:before="22" w:after="0" w:line="240" w:lineRule="auto"/>
        <w:ind w:left="113" w:right="-20"/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</w:pPr>
    </w:p>
    <w:p>
      <w:pPr>
        <w:spacing w:before="22" w:after="0" w:line="240" w:lineRule="auto"/>
        <w:ind w:left="113" w:right="-20"/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</w:pPr>
    </w:p>
    <w:p>
      <w:pPr>
        <w:spacing w:before="22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  <w:t>41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求。</w:t>
      </w:r>
    </w:p>
    <w:p>
      <w:pPr>
        <w:tabs>
          <w:tab w:val="left" w:pos="1380"/>
        </w:tabs>
        <w:spacing w:before="75" w:after="0" w:line="298" w:lineRule="auto"/>
        <w:ind w:right="-69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/>
          <w:bCs/>
          <w:spacing w:val="2"/>
          <w:sz w:val="21"/>
          <w:szCs w:val="21"/>
          <w:lang w:eastAsia="zh-CN"/>
        </w:rPr>
        <w:t>材</w:t>
      </w:r>
      <w:r>
        <w:rPr>
          <w:rFonts w:hint="eastAsia" w:ascii="楷体" w:hAnsi="楷体" w:eastAsia="楷体" w:cs="楷体"/>
          <w:b/>
          <w:bCs/>
          <w:spacing w:val="5"/>
          <w:sz w:val="21"/>
          <w:szCs w:val="21"/>
          <w:lang w:eastAsia="zh-CN"/>
        </w:rPr>
        <w:t>料</w:t>
      </w:r>
      <w:r>
        <w:rPr>
          <w:rFonts w:hint="eastAsia" w:ascii="楷体" w:hAnsi="楷体" w:eastAsia="楷体" w:cs="楷体"/>
          <w:b/>
          <w:bCs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容闳被称为“中国留学之父</w:t>
      </w:r>
      <w:r>
        <w:rPr>
          <w:rFonts w:hint="eastAsia"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。他决心“以西方之学术灌输于中国，使中国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于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文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径</w:t>
      </w:r>
      <w:r>
        <w:rPr>
          <w:rFonts w:hint="eastAsia"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187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0</w:t>
      </w:r>
      <w:r>
        <w:rPr>
          <w:rFonts w:hint="eastAsia" w:ascii="楷体" w:hAnsi="楷体" w:eastAsia="楷体" w:cs="楷体"/>
          <w:spacing w:val="-20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年，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向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曾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藩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遣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计划。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曾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藩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章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联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名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上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奏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获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批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准</w:t>
      </w:r>
      <w:r>
        <w:rPr>
          <w:rFonts w:hint="eastAsia" w:ascii="楷体" w:hAnsi="楷体" w:eastAsia="楷体" w:cs="楷体"/>
          <w:spacing w:val="-36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18</w:t>
      </w:r>
      <w:r>
        <w:rPr>
          <w:rFonts w:hint="eastAsia" w:ascii="楷体" w:hAnsi="楷体" w:eastAsia="楷体" w:cs="楷体"/>
          <w:spacing w:val="-1"/>
          <w:sz w:val="21"/>
          <w:szCs w:val="21"/>
          <w:lang w:eastAsia="zh-CN"/>
        </w:rPr>
        <w:t>7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2</w:t>
      </w:r>
      <w:r>
        <w:rPr>
          <w:rFonts w:hint="eastAsia" w:ascii="楷体" w:hAnsi="楷体" w:eastAsia="楷体" w:cs="楷体"/>
          <w:spacing w:val="-16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-36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包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括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詹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天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佑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内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第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批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美学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从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上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海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启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程</w:t>
      </w:r>
      <w:r>
        <w:rPr>
          <w:rFonts w:hint="eastAsia" w:ascii="楷体" w:hAnsi="楷体" w:eastAsia="楷体" w:cs="楷体"/>
          <w:spacing w:val="-36"/>
          <w:w w:val="9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187</w:t>
      </w:r>
      <w:r>
        <w:rPr>
          <w:rFonts w:hint="eastAsia" w:ascii="楷体" w:hAnsi="楷体" w:eastAsia="楷体" w:cs="楷体"/>
          <w:spacing w:val="-1"/>
          <w:sz w:val="21"/>
          <w:szCs w:val="21"/>
          <w:lang w:eastAsia="zh-CN"/>
        </w:rPr>
        <w:t>2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—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187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spacing w:val="-1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间，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清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先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遣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批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共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12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0</w:t>
      </w:r>
      <w:r>
        <w:rPr>
          <w:rFonts w:hint="eastAsia"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名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幼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守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旧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反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清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撤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回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留 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幼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决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最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早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提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议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派遣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欧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生的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洋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务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派领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袖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沈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葆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桢。</w:t>
      </w:r>
      <w:r>
        <w:rPr>
          <w:rFonts w:hint="eastAsia" w:ascii="楷体" w:hAnsi="楷体" w:eastAsia="楷体" w:cs="楷体"/>
          <w:spacing w:val="1"/>
          <w:w w:val="99"/>
          <w:sz w:val="21"/>
          <w:szCs w:val="21"/>
          <w:lang w:eastAsia="zh-CN"/>
        </w:rPr>
        <w:t>187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沈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葆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桢委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福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州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船政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局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法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籍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顾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问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带</w:t>
      </w:r>
      <w:r>
        <w:rPr>
          <w:rFonts w:hint="eastAsia"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名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船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堂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材生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赴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欧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游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历。</w:t>
      </w:r>
      <w:r>
        <w:rPr>
          <w:rFonts w:hint="eastAsia" w:ascii="楷体" w:hAnsi="楷体" w:eastAsia="楷体" w:cs="楷体"/>
          <w:spacing w:val="1"/>
          <w:w w:val="99"/>
          <w:sz w:val="21"/>
          <w:szCs w:val="21"/>
          <w:lang w:eastAsia="zh-CN"/>
        </w:rPr>
        <w:t>18</w:t>
      </w:r>
      <w:r>
        <w:rPr>
          <w:rFonts w:hint="eastAsia" w:ascii="楷体" w:hAnsi="楷体" w:eastAsia="楷体" w:cs="楷体"/>
          <w:spacing w:val="-1"/>
          <w:w w:val="99"/>
          <w:sz w:val="21"/>
          <w:szCs w:val="21"/>
          <w:lang w:eastAsia="zh-CN"/>
        </w:rPr>
        <w:t>7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6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李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鸿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章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遣</w:t>
      </w:r>
      <w:r>
        <w:rPr>
          <w:rFonts w:hint="eastAsia"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7</w:t>
      </w:r>
      <w:r>
        <w:rPr>
          <w:rFonts w:hint="eastAsia" w:ascii="楷体" w:hAnsi="楷体" w:eastAsia="楷体" w:cs="楷体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名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淮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军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赴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德国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此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清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廷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共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8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0</w:t>
      </w:r>
      <w:r>
        <w:rPr>
          <w:rFonts w:hint="eastAsia" w:ascii="楷体" w:hAnsi="楷体" w:eastAsia="楷体" w:cs="楷体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欧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-4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数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习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海军</w:t>
      </w:r>
      <w:r>
        <w:rPr>
          <w:rFonts w:hint="eastAsia" w:ascii="楷体" w:hAnsi="楷体" w:eastAsia="楷体" w:cs="楷体"/>
          <w:spacing w:val="-4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们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提</w:t>
      </w:r>
      <w:r>
        <w:rPr>
          <w:rFonts w:hint="eastAsia" w:ascii="楷体" w:hAnsi="楷体" w:eastAsia="楷体" w:cs="楷体"/>
          <w:spacing w:val="-41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造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域</w:t>
      </w:r>
      <w:r>
        <w:rPr>
          <w:rFonts w:hint="eastAsia" w:ascii="楷体" w:hAnsi="楷体" w:eastAsia="楷体" w:cs="楷体"/>
          <w:spacing w:val="-101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pacing w:val="-4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向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欧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洲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家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遣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生， 求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术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达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到“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”的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目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的。</w:t>
      </w:r>
    </w:p>
    <w:p>
      <w:pPr>
        <w:tabs>
          <w:tab w:val="left" w:pos="1380"/>
        </w:tabs>
        <w:spacing w:before="43" w:after="0" w:line="295" w:lineRule="auto"/>
        <w:ind w:right="39" w:firstLine="2100" w:firstLineChars="100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—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—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摘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编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自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王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奇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生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中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国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留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学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生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史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轨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迹</w:t>
      </w:r>
      <w:r>
        <w:rPr>
          <w:rFonts w:hint="eastAsia" w:asciiTheme="majorEastAsia" w:hAnsiTheme="majorEastAsia" w:eastAsiaTheme="majorEastAsia" w:cstheme="majorEastAsia"/>
          <w:spacing w:val="2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pacing w:val="1"/>
          <w:sz w:val="21"/>
          <w:szCs w:val="21"/>
          <w:lang w:eastAsia="zh-CN"/>
        </w:rPr>
        <w:t>18</w:t>
      </w:r>
      <w:r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eastAsia="zh-CN"/>
        </w:rPr>
        <w:t>7</w:t>
      </w:r>
      <w:r>
        <w:rPr>
          <w:rFonts w:hint="eastAsia" w:asciiTheme="majorEastAsia" w:hAnsiTheme="majorEastAsia" w:eastAsiaTheme="majorEastAsia" w:cstheme="majorEastAsia"/>
          <w:spacing w:val="1"/>
          <w:sz w:val="21"/>
          <w:szCs w:val="21"/>
          <w:lang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—</w:t>
      </w:r>
      <w:r>
        <w:rPr>
          <w:rFonts w:hint="eastAsia" w:asciiTheme="majorEastAsia" w:hAnsiTheme="majorEastAsia" w:eastAsiaTheme="majorEastAsia" w:cstheme="majorEastAsia"/>
          <w:spacing w:val="1"/>
          <w:sz w:val="21"/>
          <w:szCs w:val="21"/>
          <w:lang w:eastAsia="zh-CN"/>
        </w:rPr>
        <w:t>194</w:t>
      </w:r>
      <w:r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eastAsia="zh-CN"/>
        </w:rPr>
        <w:t>9</w:t>
      </w:r>
      <w:r>
        <w:rPr>
          <w:rFonts w:hint="eastAsia" w:asciiTheme="majorEastAsia" w:hAnsiTheme="majorEastAsia" w:eastAsiaTheme="majorEastAsia" w:cstheme="majorEastAsia"/>
          <w:spacing w:val="-103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 xml:space="preserve">》 </w:t>
      </w:r>
    </w:p>
    <w:p>
      <w:pPr>
        <w:tabs>
          <w:tab w:val="left" w:pos="1380"/>
        </w:tabs>
        <w:spacing w:before="43" w:after="0" w:line="295" w:lineRule="auto"/>
        <w:ind w:right="39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/>
          <w:bCs/>
          <w:spacing w:val="5"/>
          <w:sz w:val="21"/>
          <w:szCs w:val="21"/>
          <w:lang w:eastAsia="zh-CN"/>
        </w:rPr>
        <w:t>材</w:t>
      </w:r>
      <w:r>
        <w:rPr>
          <w:rFonts w:hint="eastAsia" w:ascii="楷体" w:hAnsi="楷体" w:eastAsia="楷体" w:cs="楷体"/>
          <w:b/>
          <w:bCs/>
          <w:spacing w:val="7"/>
          <w:sz w:val="21"/>
          <w:szCs w:val="21"/>
          <w:lang w:eastAsia="zh-CN"/>
        </w:rPr>
        <w:t>料</w:t>
      </w:r>
      <w:r>
        <w:rPr>
          <w:rFonts w:hint="eastAsia" w:ascii="楷体" w:hAnsi="楷体" w:eastAsia="楷体" w:cs="楷体"/>
          <w:b/>
          <w:bCs/>
          <w:sz w:val="21"/>
          <w:szCs w:val="21"/>
          <w:lang w:eastAsia="zh-CN"/>
        </w:rPr>
        <w:t>二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甲午战后</w:t>
      </w:r>
      <w:r>
        <w:rPr>
          <w:rFonts w:hint="eastAsia" w:ascii="楷体" w:hAnsi="楷体" w:eastAsia="楷体" w:cs="楷体"/>
          <w:spacing w:val="7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朝野上下同感通过日</w:t>
      </w:r>
      <w:r>
        <w:rPr>
          <w:rFonts w:hint="eastAsia" w:ascii="楷体" w:hAnsi="楷体" w:eastAsia="楷体" w:cs="楷体"/>
          <w:spacing w:val="7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学习西洋文化是中国</w:t>
      </w:r>
      <w:r>
        <w:rPr>
          <w:rFonts w:hint="eastAsia" w:ascii="楷体" w:hAnsi="楷体" w:eastAsia="楷体" w:cs="楷体"/>
          <w:spacing w:val="7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最佳出路。留日学生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从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189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6</w:t>
      </w: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3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名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迅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速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增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加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190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4</w:t>
      </w: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25</w:t>
      </w:r>
      <w:r>
        <w:rPr>
          <w:rFonts w:hint="eastAsia" w:ascii="楷体" w:hAnsi="楷体" w:eastAsia="楷体" w:cs="楷体"/>
          <w:spacing w:val="-1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7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读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科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普通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科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主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法专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业</w:t>
      </w:r>
      <w:r>
        <w:rPr>
          <w:rFonts w:hint="eastAsia"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习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科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者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较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少</w:t>
      </w:r>
      <w:r>
        <w:rPr>
          <w:rFonts w:hint="eastAsia" w:ascii="楷体" w:hAnsi="楷体" w:eastAsia="楷体" w:cs="楷体"/>
          <w:spacing w:val="-10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由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少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思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想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影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响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些</w:t>
      </w:r>
      <w:r>
        <w:rPr>
          <w:rFonts w:hint="eastAsia" w:ascii="楷体" w:hAnsi="楷体" w:eastAsia="楷体" w:cs="楷体"/>
          <w:spacing w:val="-10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排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反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清</w:t>
      </w:r>
      <w:r>
        <w:rPr>
          <w:rFonts w:hint="eastAsia" w:ascii="楷体" w:hAnsi="楷体" w:eastAsia="楷体" w:cs="楷体"/>
          <w:spacing w:val="-12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为目 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标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革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命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组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织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清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开始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调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整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策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日人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数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资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格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水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平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出限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制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1"/>
          <w:w w:val="99"/>
          <w:sz w:val="21"/>
          <w:szCs w:val="21"/>
          <w:lang w:eastAsia="zh-CN"/>
        </w:rPr>
        <w:t>190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 xml:space="preserve">6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日 热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潮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渐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消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。</w:t>
      </w:r>
    </w:p>
    <w:p>
      <w:pPr>
        <w:tabs>
          <w:tab w:val="left" w:pos="1380"/>
        </w:tabs>
        <w:spacing w:before="38" w:after="0" w:line="310" w:lineRule="auto"/>
        <w:ind w:right="37" w:firstLine="3150" w:firstLineChars="15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·徐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迁》 </w:t>
      </w:r>
    </w:p>
    <w:p>
      <w:pPr>
        <w:tabs>
          <w:tab w:val="left" w:pos="1380"/>
        </w:tabs>
        <w:spacing w:before="38" w:after="0" w:line="310" w:lineRule="auto"/>
        <w:ind w:right="37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/>
          <w:bCs/>
          <w:spacing w:val="2"/>
          <w:sz w:val="21"/>
          <w:szCs w:val="21"/>
          <w:lang w:eastAsia="zh-CN"/>
        </w:rPr>
        <w:t>材</w:t>
      </w:r>
      <w:r>
        <w:rPr>
          <w:rFonts w:hint="eastAsia" w:ascii="楷体" w:hAnsi="楷体" w:eastAsia="楷体" w:cs="楷体"/>
          <w:b/>
          <w:bCs/>
          <w:spacing w:val="5"/>
          <w:sz w:val="21"/>
          <w:szCs w:val="21"/>
          <w:lang w:eastAsia="zh-CN"/>
        </w:rPr>
        <w:t>料</w:t>
      </w:r>
      <w:r>
        <w:rPr>
          <w:rFonts w:hint="eastAsia" w:ascii="楷体" w:hAnsi="楷体" w:eastAsia="楷体" w:cs="楷体"/>
          <w:b/>
          <w:bCs/>
          <w:sz w:val="21"/>
          <w:szCs w:val="21"/>
          <w:lang w:eastAsia="zh-CN"/>
        </w:rPr>
        <w:t>三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2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0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世纪初期大批中国青年涌向日本的刺激下，一些美国外交官和政府中</w:t>
      </w:r>
      <w:r>
        <w:rPr>
          <w:rFonts w:hint="eastAsia" w:ascii="楷体" w:hAnsi="楷体" w:eastAsia="楷体" w:cs="楷体"/>
          <w:spacing w:val="3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中</w:t>
      </w:r>
    </w:p>
    <w:p>
      <w:pPr>
        <w:spacing w:before="4" w:after="0" w:line="304" w:lineRule="auto"/>
        <w:ind w:left="113" w:right="-66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通</w:t>
      </w:r>
      <w:r>
        <w:rPr>
          <w:rFonts w:hint="eastAsia" w:ascii="楷体" w:hAnsi="楷体" w:eastAsia="楷体" w:cs="楷体"/>
          <w:spacing w:val="-17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认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-12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哪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育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代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哪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因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方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面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努力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而在精神和商业的影响上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取回最大可能的收获，进而控制未来中国的发</w:t>
      </w:r>
      <w:r>
        <w:rPr>
          <w:rFonts w:hint="eastAsia" w:ascii="楷体" w:hAnsi="楷体" w:eastAsia="楷体" w:cs="楷体"/>
          <w:spacing w:val="3"/>
          <w:sz w:val="21"/>
          <w:szCs w:val="21"/>
          <w:lang w:eastAsia="zh-CN"/>
        </w:rPr>
        <w:t>展</w:t>
      </w:r>
      <w:r>
        <w:rPr>
          <w:rFonts w:hint="eastAsia"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。鉴于清政府的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财 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状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况</w:t>
      </w:r>
      <w:r>
        <w:rPr>
          <w:rFonts w:hint="eastAsia" w:ascii="楷体" w:hAnsi="楷体" w:eastAsia="楷体" w:cs="楷体"/>
          <w:spacing w:val="-15"/>
          <w:w w:val="98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少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数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士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认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-15"/>
          <w:w w:val="98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退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还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庚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赔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款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也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许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-12"/>
          <w:w w:val="98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伟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办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法</w:t>
      </w:r>
      <w:r>
        <w:rPr>
          <w:rFonts w:hint="eastAsia" w:ascii="楷体" w:hAnsi="楷体" w:eastAsia="楷体" w:cs="楷体"/>
          <w:spacing w:val="-104"/>
          <w:w w:val="98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pacing w:val="-12"/>
          <w:w w:val="98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会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即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楷体"/>
          <w:spacing w:val="27"/>
          <w:w w:val="98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190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8</w:t>
      </w:r>
      <w:r>
        <w:rPr>
          <w:rFonts w:hint="eastAsia" w:ascii="楷体" w:hAnsi="楷体" w:eastAsia="楷体" w:cs="楷体"/>
          <w:spacing w:val="-7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通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过一项议案，决定将其在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军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旗下获得的部分庚子赔款退还给中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，作为向美国派遣留学生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的经 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费</w:t>
      </w:r>
      <w:r>
        <w:rPr>
          <w:rFonts w:hint="eastAsia" w:ascii="楷体" w:hAnsi="楷体" w:eastAsia="楷体" w:cs="楷体"/>
          <w:spacing w:val="-23"/>
          <w:w w:val="98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用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扩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张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精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神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上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w w:val="98"/>
          <w:sz w:val="21"/>
          <w:szCs w:val="21"/>
          <w:lang w:eastAsia="zh-CN"/>
        </w:rPr>
        <w:t>影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响</w:t>
      </w:r>
      <w:r>
        <w:rPr>
          <w:rFonts w:hint="eastAsia" w:ascii="楷体" w:hAnsi="楷体" w:eastAsia="楷体" w:cs="楷体"/>
          <w:spacing w:val="-26"/>
          <w:w w:val="98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1"/>
          <w:w w:val="98"/>
          <w:sz w:val="21"/>
          <w:szCs w:val="21"/>
          <w:lang w:eastAsia="zh-CN"/>
        </w:rPr>
        <w:t>19</w:t>
      </w:r>
      <w:r>
        <w:rPr>
          <w:rFonts w:hint="eastAsia" w:ascii="楷体" w:hAnsi="楷体" w:eastAsia="楷体" w:cs="楷体"/>
          <w:spacing w:val="-4"/>
          <w:w w:val="98"/>
          <w:sz w:val="21"/>
          <w:szCs w:val="21"/>
          <w:lang w:eastAsia="zh-CN"/>
        </w:rPr>
        <w:t>1</w:t>
      </w:r>
      <w:r>
        <w:rPr>
          <w:rFonts w:hint="eastAsia" w:ascii="楷体" w:hAnsi="楷体" w:eastAsia="楷体" w:cs="楷体"/>
          <w:w w:val="98"/>
          <w:sz w:val="21"/>
          <w:szCs w:val="21"/>
          <w:lang w:eastAsia="zh-CN"/>
        </w:rPr>
        <w:t>1</w:t>
      </w:r>
      <w:r>
        <w:rPr>
          <w:rFonts w:hint="eastAsia" w:ascii="楷体" w:hAnsi="楷体" w:eastAsia="楷体" w:cs="楷体"/>
          <w:spacing w:val="29"/>
          <w:w w:val="98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-27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科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清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正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式成立</w:t>
      </w:r>
      <w:r>
        <w:rPr>
          <w:rFonts w:hint="eastAsia" w:ascii="楷体" w:hAnsi="楷体" w:eastAsia="楷体" w:cs="楷体"/>
          <w:spacing w:val="-27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又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起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美教 育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浪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潮。</w:t>
      </w:r>
    </w:p>
    <w:p>
      <w:pPr>
        <w:spacing w:before="32" w:after="0" w:line="240" w:lineRule="auto"/>
        <w:ind w:right="-20" w:firstLine="2310" w:firstLineChars="11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摘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194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pacing w:val="-103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</w:t>
      </w:r>
    </w:p>
    <w:p>
      <w:pPr>
        <w:spacing w:before="75" w:after="0" w:line="240" w:lineRule="auto"/>
        <w:ind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) 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材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料一</w:t>
      </w:r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识</w:t>
      </w:r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原因</w:t>
      </w:r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与19 世纪晚期留学欧美相比，20 世纪初留学日本有什么不同的特点？（12 分）</w:t>
      </w:r>
    </w:p>
    <w:p>
      <w:pPr>
        <w:spacing w:before="75" w:after="0" w:line="240" w:lineRule="auto"/>
        <w:ind w:left="57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75" w:after="0" w:line="240" w:lineRule="auto"/>
        <w:ind w:left="57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75" w:after="0" w:line="240" w:lineRule="auto"/>
        <w:ind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  根据材料三并结合所学知识，分析 1908 年美国退还“庚子赔款”的时代背景。（6 分）</w:t>
      </w:r>
    </w:p>
    <w:p>
      <w:pPr>
        <w:spacing w:before="75" w:after="0" w:line="240" w:lineRule="auto"/>
        <w:ind w:left="57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75" w:after="0" w:line="240" w:lineRule="auto"/>
        <w:ind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(3)  综合以上材料并结合所学知识，评价晚清时期的留学教育。（7  分）</w:t>
      </w:r>
    </w:p>
    <w:p>
      <w:pPr>
        <w:spacing w:before="7" w:after="0" w:line="240" w:lineRule="auto"/>
        <w:ind w:right="-20"/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</w:pPr>
    </w:p>
    <w:p>
      <w:pPr>
        <w:spacing w:before="7" w:after="0" w:line="240" w:lineRule="auto"/>
        <w:ind w:right="-20"/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</w:pPr>
    </w:p>
    <w:p>
      <w:pPr>
        <w:spacing w:before="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  <w:t>2.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求。</w:t>
      </w:r>
    </w:p>
    <w:p>
      <w:pPr>
        <w:tabs>
          <w:tab w:val="left" w:pos="1100"/>
        </w:tabs>
        <w:spacing w:before="53" w:after="0" w:line="240" w:lineRule="auto"/>
        <w:ind w:left="420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</w:t>
      </w:r>
      <w:r>
        <w:rPr>
          <w:rFonts w:ascii="楷体" w:hAnsi="楷体" w:eastAsia="楷体" w:cs="楷体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150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—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18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历</w:t>
      </w:r>
      <w:r>
        <w:rPr>
          <w:rFonts w:ascii="楷体" w:hAnsi="楷体" w:eastAsia="楷体" w:cs="楷体"/>
          <w:sz w:val="21"/>
          <w:szCs w:val="21"/>
          <w:lang w:eastAsia="zh-CN"/>
        </w:rPr>
        <w:t>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z w:val="21"/>
          <w:szCs w:val="21"/>
          <w:lang w:eastAsia="zh-CN"/>
        </w:rPr>
        <w:t>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选</w:t>
      </w:r>
      <w:r>
        <w:rPr>
          <w:rFonts w:ascii="楷体" w:hAnsi="楷体" w:eastAsia="楷体" w:cs="楷体"/>
          <w:sz w:val="21"/>
          <w:szCs w:val="21"/>
          <w:lang w:eastAsia="zh-CN"/>
        </w:rPr>
        <w:t>）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tbl>
      <w:tblPr>
        <w:tblStyle w:val="5"/>
        <w:tblW w:w="8515" w:type="dxa"/>
        <w:tblInd w:w="4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0"/>
        <w:gridCol w:w="426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4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2180"/>
              </w:tabs>
              <w:spacing w:after="0" w:line="258" w:lineRule="exact"/>
              <w:ind w:left="1785" w:right="1765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position w:val="-1"/>
                <w:sz w:val="20"/>
                <w:szCs w:val="20"/>
              </w:rPr>
              <w:t>世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</w:rPr>
              <w:tab/>
            </w:r>
            <w:r>
              <w:rPr>
                <w:rFonts w:ascii="楷体" w:hAnsi="楷体" w:eastAsia="楷体" w:cs="楷体"/>
                <w:w w:val="99"/>
                <w:position w:val="-1"/>
                <w:sz w:val="20"/>
                <w:szCs w:val="20"/>
              </w:rPr>
              <w:t>界</w:t>
            </w:r>
          </w:p>
        </w:tc>
        <w:tc>
          <w:tcPr>
            <w:tcW w:w="4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716" w:right="1697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position w:val="-1"/>
                <w:sz w:val="20"/>
                <w:szCs w:val="20"/>
              </w:rPr>
              <w:t>中</w:t>
            </w:r>
            <w:r>
              <w:rPr>
                <w:rFonts w:ascii="楷体" w:hAnsi="楷体" w:eastAsia="楷体" w:cs="楷体"/>
                <w:spacing w:val="9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1"/>
                <w:sz w:val="20"/>
                <w:szCs w:val="20"/>
              </w:rPr>
              <w:t>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6" w:hRule="exact"/>
        </w:trPr>
        <w:tc>
          <w:tcPr>
            <w:tcW w:w="4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104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世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纪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，新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航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路开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辟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63" w:lineRule="auto"/>
              <w:ind w:left="301" w:right="40" w:hanging="197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-17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意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大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利天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文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学家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布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鲁诺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被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教会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烧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死 在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罗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马鲜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花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广场。</w:t>
            </w:r>
          </w:p>
          <w:p>
            <w:pPr>
              <w:spacing w:before="23" w:after="0" w:line="240" w:lineRule="auto"/>
              <w:ind w:left="104" w:right="-68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-7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牛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顿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发</w:t>
            </w:r>
            <w:r>
              <w:rPr>
                <w:rFonts w:ascii="楷体" w:hAnsi="楷体" w:eastAsia="楷体" w:cs="楷体"/>
                <w:spacing w:val="-7"/>
                <w:sz w:val="20"/>
                <w:szCs w:val="20"/>
                <w:lang w:eastAsia="zh-CN"/>
              </w:rPr>
              <w:t>表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《自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然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哲学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的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数学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原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理</w:t>
            </w:r>
            <w:r>
              <w:rPr>
                <w:rFonts w:ascii="楷体" w:hAnsi="楷体" w:eastAsia="楷体" w:cs="楷体"/>
                <w:spacing w:val="-98"/>
                <w:sz w:val="20"/>
                <w:szCs w:val="20"/>
                <w:lang w:eastAsia="zh-CN"/>
              </w:rPr>
              <w:t>》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40" w:lineRule="auto"/>
              <w:ind w:left="104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7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世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纪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，欧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洲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思想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启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蒙运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动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40" w:lineRule="auto"/>
              <w:ind w:left="104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-5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黎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出</w:t>
            </w:r>
            <w:r>
              <w:rPr>
                <w:rFonts w:ascii="楷体" w:hAnsi="楷体" w:eastAsia="楷体" w:cs="楷体"/>
                <w:spacing w:val="-5"/>
                <w:sz w:val="20"/>
                <w:szCs w:val="20"/>
                <w:lang w:eastAsia="zh-CN"/>
              </w:rPr>
              <w:t>版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《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中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国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近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事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报</w:t>
            </w:r>
            <w:r>
              <w:rPr>
                <w:rFonts w:ascii="楷体" w:hAnsi="楷体" w:eastAsia="楷体" w:cs="楷体"/>
                <w:spacing w:val="-5"/>
                <w:sz w:val="20"/>
                <w:szCs w:val="20"/>
                <w:lang w:eastAsia="zh-CN"/>
              </w:rPr>
              <w:t>道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7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～</w:t>
            </w:r>
          </w:p>
          <w:p>
            <w:pPr>
              <w:spacing w:before="28" w:after="0" w:line="263" w:lineRule="auto"/>
              <w:ind w:left="301" w:right="4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  <w:lang w:eastAsia="zh-CN"/>
              </w:rPr>
              <w:t>2</w:t>
            </w:r>
            <w:r>
              <w:rPr>
                <w:rFonts w:ascii="楷体" w:hAnsi="楷体" w:eastAsia="楷体" w:cs="楷体"/>
                <w:spacing w:val="-98"/>
                <w:sz w:val="20"/>
                <w:szCs w:val="20"/>
                <w:lang w:eastAsia="zh-CN"/>
              </w:rPr>
              <w:t>）</w:t>
            </w:r>
            <w:r>
              <w:rPr>
                <w:rFonts w:ascii="楷体" w:hAnsi="楷体" w:eastAsia="楷体" w:cs="楷体"/>
                <w:spacing w:val="-96"/>
                <w:sz w:val="20"/>
                <w:szCs w:val="20"/>
                <w:lang w:eastAsia="zh-CN"/>
              </w:rPr>
              <w:t>》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，该书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对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康熙年间的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中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国作了详尽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的 介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绍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26" w:after="0" w:line="240" w:lineRule="auto"/>
              <w:ind w:left="104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英国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资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产阶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级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革命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开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始。</w:t>
            </w:r>
          </w:p>
          <w:p>
            <w:pPr>
              <w:spacing w:before="28" w:after="0" w:line="240" w:lineRule="auto"/>
              <w:ind w:left="104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英国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通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过《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权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利法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案</w:t>
            </w:r>
            <w:r>
              <w:rPr>
                <w:rFonts w:ascii="楷体" w:hAnsi="楷体" w:eastAsia="楷体" w:cs="楷体"/>
                <w:spacing w:val="-98"/>
                <w:sz w:val="20"/>
                <w:szCs w:val="20"/>
                <w:lang w:eastAsia="zh-CN"/>
              </w:rPr>
              <w:t>》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63" w:lineRule="auto"/>
              <w:ind w:left="301" w:right="-61" w:hanging="197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17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1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-98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英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国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哈格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夫斯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发</w:t>
            </w:r>
            <w:r>
              <w:rPr>
                <w:rFonts w:ascii="楷体" w:hAnsi="楷体" w:eastAsia="楷体" w:cs="楷体"/>
                <w:spacing w:val="-101"/>
                <w:sz w:val="20"/>
                <w:szCs w:val="20"/>
                <w:lang w:eastAsia="zh-CN"/>
              </w:rPr>
              <w:t>明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“珍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妮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纺纱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机</w:t>
            </w:r>
            <w:r>
              <w:rPr>
                <w:rFonts w:ascii="楷体" w:hAnsi="楷体" w:eastAsia="楷体" w:cs="楷体"/>
                <w:spacing w:val="-98"/>
                <w:sz w:val="20"/>
                <w:szCs w:val="20"/>
                <w:lang w:eastAsia="zh-CN"/>
              </w:rPr>
              <w:t>”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， 工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业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革命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开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始。</w:t>
            </w:r>
          </w:p>
          <w:p>
            <w:pPr>
              <w:spacing w:before="23" w:after="0" w:line="263" w:lineRule="auto"/>
              <w:ind w:left="301" w:right="40" w:hanging="197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4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前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后</w:t>
            </w:r>
            <w:r>
              <w:rPr>
                <w:rFonts w:ascii="楷体" w:hAnsi="楷体" w:eastAsia="楷体" w:cs="楷体"/>
                <w:spacing w:val="-7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机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器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制造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代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替手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工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劳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动</w:t>
            </w:r>
            <w:r>
              <w:rPr>
                <w:rFonts w:ascii="楷体" w:hAnsi="楷体" w:eastAsia="楷体" w:cs="楷体"/>
                <w:spacing w:val="-7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第一 次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工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业革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命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首先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在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英国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成。</w:t>
            </w:r>
          </w:p>
        </w:tc>
        <w:tc>
          <w:tcPr>
            <w:tcW w:w="4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102" w:right="-57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番薯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由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吕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宋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(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今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菲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律宾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)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引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入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中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国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40" w:lineRule="auto"/>
              <w:ind w:left="102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思想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家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李贽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在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狱中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自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尽身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亡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61" w:lineRule="auto"/>
              <w:ind w:left="301" w:right="37" w:hanging="199"/>
              <w:jc w:val="both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-19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宋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应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星完</w:t>
            </w:r>
            <w:r>
              <w:rPr>
                <w:rFonts w:ascii="楷体" w:hAnsi="楷体" w:eastAsia="楷体" w:cs="楷体"/>
                <w:spacing w:val="-17"/>
                <w:sz w:val="20"/>
                <w:szCs w:val="20"/>
                <w:lang w:eastAsia="zh-CN"/>
              </w:rPr>
              <w:t>成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《天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工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开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物</w:t>
            </w:r>
            <w:r>
              <w:rPr>
                <w:rFonts w:ascii="楷体" w:hAnsi="楷体" w:eastAsia="楷体" w:cs="楷体"/>
                <w:spacing w:val="-101"/>
                <w:sz w:val="20"/>
                <w:szCs w:val="20"/>
                <w:lang w:eastAsia="zh-CN"/>
              </w:rPr>
              <w:t>》</w:t>
            </w:r>
            <w:r>
              <w:rPr>
                <w:rFonts w:ascii="楷体" w:hAnsi="楷体" w:eastAsia="楷体" w:cs="楷体"/>
                <w:spacing w:val="-17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被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后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人 誉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为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中国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13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世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纪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的工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艺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百科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全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书</w:t>
            </w:r>
            <w:r>
              <w:rPr>
                <w:rFonts w:ascii="楷体" w:hAnsi="楷体" w:eastAsia="楷体" w:cs="楷体"/>
                <w:spacing w:val="-101"/>
                <w:sz w:val="20"/>
                <w:szCs w:val="20"/>
                <w:lang w:eastAsia="zh-CN"/>
              </w:rPr>
              <w:t>”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10" w:after="0" w:line="240" w:lineRule="auto"/>
              <w:ind w:left="102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黄宗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羲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完成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《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明夷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待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访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录</w:t>
            </w:r>
            <w:r>
              <w:rPr>
                <w:rFonts w:ascii="楷体" w:hAnsi="楷体" w:eastAsia="楷体" w:cs="楷体"/>
                <w:spacing w:val="-101"/>
                <w:sz w:val="20"/>
                <w:szCs w:val="20"/>
                <w:lang w:eastAsia="zh-CN"/>
              </w:rPr>
              <w:t>》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62" w:lineRule="auto"/>
              <w:ind w:left="301" w:right="39" w:hanging="199"/>
              <w:jc w:val="both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法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传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教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士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张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诚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觐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见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康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熙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帝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 xml:space="preserve">在 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宫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廷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供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职。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张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诚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被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委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任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充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当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中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俄 尼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布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楚边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谈判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的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译员。</w:t>
            </w:r>
          </w:p>
          <w:p>
            <w:pPr>
              <w:spacing w:before="27" w:after="0" w:line="240" w:lineRule="auto"/>
              <w:ind w:left="102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清军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入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关。</w:t>
            </w:r>
          </w:p>
          <w:p>
            <w:pPr>
              <w:spacing w:before="28" w:after="0" w:line="240" w:lineRule="auto"/>
              <w:ind w:left="102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17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雍正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设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军机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处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30" w:after="0" w:line="263" w:lineRule="auto"/>
              <w:ind w:left="301" w:right="41" w:hanging="199"/>
              <w:jc w:val="both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17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清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朝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祈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谷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于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上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天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乾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隆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帝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亲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诣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行 礼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自是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每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年如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之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。建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京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师先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蚕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坛。</w:t>
            </w:r>
          </w:p>
          <w:p>
            <w:pPr>
              <w:spacing w:before="23" w:after="0" w:line="240" w:lineRule="auto"/>
              <w:ind w:left="102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13"/>
                <w:szCs w:val="13"/>
                <w:lang w:eastAsia="zh-CN"/>
              </w:rPr>
              <w:t>●</w:t>
            </w:r>
            <w:r>
              <w:rPr>
                <w:rFonts w:ascii="楷体" w:hAnsi="楷体" w:eastAsia="楷体" w:cs="楷体"/>
                <w:spacing w:val="7"/>
                <w:sz w:val="13"/>
                <w:szCs w:val="1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鸦片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战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争爆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发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。</w:t>
            </w:r>
          </w:p>
        </w:tc>
      </w:tr>
    </w:tbl>
    <w:p>
      <w:pPr>
        <w:spacing w:before="39" w:after="0" w:line="310" w:lineRule="auto"/>
        <w:ind w:right="195" w:firstLine="4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相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互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历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拟论题，并结合所学知识予以阐述。（要求：写明 论题，中外关联，史论结合。）</w:t>
      </w:r>
    </w:p>
    <w:p>
      <w:pPr>
        <w:spacing w:before="39" w:after="0" w:line="310" w:lineRule="auto"/>
        <w:ind w:right="195" w:firstLine="4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91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  <w:t>5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历史上</w:t>
      </w:r>
      <w:r>
        <w:rPr>
          <w:rFonts w:ascii="楷体" w:hAnsi="楷体" w:eastAsia="楷体" w:cs="楷体"/>
          <w:sz w:val="21"/>
          <w:szCs w:val="21"/>
          <w:lang w:eastAsia="zh-CN"/>
        </w:rPr>
        <w:t>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大改革回眸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tabs>
          <w:tab w:val="left" w:pos="1160"/>
        </w:tabs>
        <w:spacing w:before="72" w:after="0" w:line="304" w:lineRule="auto"/>
        <w:ind w:left="113" w:right="-69" w:firstLine="420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材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料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ab/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9</w:t>
      </w:r>
      <w:r>
        <w:rPr>
          <w:rFonts w:hint="eastAsia" w:ascii="楷体" w:hAnsi="楷体" w:eastAsia="楷体" w:cs="楷体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世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纪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叶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英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工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资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产阶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级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代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开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始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量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进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入议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逐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取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统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治地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位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由 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两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轮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流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执政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经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常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发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变动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任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仅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础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且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着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许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箱操 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手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法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致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卖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鬻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爵之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事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有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发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使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的行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效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率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低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楷体"/>
          <w:spacing w:val="5"/>
          <w:w w:val="9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1"/>
          <w:w w:val="99"/>
          <w:sz w:val="21"/>
          <w:szCs w:val="21"/>
          <w:lang w:eastAsia="zh-CN"/>
        </w:rPr>
        <w:t>185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hint="eastAsia" w:ascii="楷体" w:hAnsi="楷体" w:eastAsia="楷体" w:cs="楷体"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克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里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米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亚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争</w:t>
      </w:r>
      <w:r>
        <w:rPr>
          <w:rFonts w:hint="eastAsia" w:ascii="楷体" w:hAnsi="楷体" w:eastAsia="楷体" w:cs="楷体"/>
          <w:spacing w:val="5"/>
          <w:sz w:val="21"/>
          <w:szCs w:val="21"/>
          <w:lang w:eastAsia="zh-CN"/>
        </w:rPr>
        <w:t>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发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混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乱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状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况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暴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露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无遗，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激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起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民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众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公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愤</w:t>
      </w:r>
      <w:r>
        <w:rPr>
          <w:rFonts w:hint="eastAsia" w:ascii="楷体" w:hAnsi="楷体" w:eastAsia="楷体" w:cs="楷体"/>
          <w:spacing w:val="-3"/>
          <w:w w:val="9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帕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累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斯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顿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内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阁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被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迫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进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行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文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制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度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改革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pacing w:val="1"/>
          <w:w w:val="99"/>
          <w:sz w:val="21"/>
          <w:szCs w:val="21"/>
          <w:lang w:eastAsia="zh-CN"/>
        </w:rPr>
        <w:t>18</w:t>
      </w:r>
      <w:r>
        <w:rPr>
          <w:rFonts w:hint="eastAsia" w:ascii="楷体" w:hAnsi="楷体" w:eastAsia="楷体" w:cs="楷体"/>
          <w:spacing w:val="-1"/>
          <w:w w:val="99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 xml:space="preserve">4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 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议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经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调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提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项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建议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努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械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两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类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前者 由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担当</w:t>
      </w:r>
      <w:r>
        <w:rPr>
          <w:rFonts w:hint="eastAsia" w:ascii="楷体" w:hAnsi="楷体" w:eastAsia="楷体" w:cs="楷体"/>
          <w:spacing w:val="-1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者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由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级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充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任</w:t>
      </w:r>
      <w:r>
        <w:rPr>
          <w:rFonts w:hint="eastAsia" w:ascii="楷体" w:hAnsi="楷体" w:eastAsia="楷体" w:cs="楷体"/>
          <w:spacing w:val="-15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二</w:t>
      </w:r>
      <w:r>
        <w:rPr>
          <w:rFonts w:hint="eastAsia" w:ascii="楷体" w:hAnsi="楷体" w:eastAsia="楷体" w:cs="楷体"/>
          <w:spacing w:val="-15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初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任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应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轻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过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选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拔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考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核</w:t>
      </w:r>
      <w:r>
        <w:rPr>
          <w:rFonts w:hint="eastAsia" w:ascii="楷体" w:hAnsi="楷体" w:eastAsia="楷体" w:cs="楷体"/>
          <w:spacing w:val="-15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考试 看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重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化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课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程</w:t>
      </w:r>
      <w:r>
        <w:rPr>
          <w:rFonts w:hint="eastAsia" w:ascii="楷体" w:hAnsi="楷体" w:eastAsia="楷体" w:cs="楷体"/>
          <w:spacing w:val="-7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三</w:t>
      </w:r>
      <w:r>
        <w:rPr>
          <w:rFonts w:hint="eastAsia" w:ascii="楷体" w:hAnsi="楷体" w:eastAsia="楷体" w:cs="楷体"/>
          <w:spacing w:val="-7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部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实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管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理</w:t>
      </w:r>
      <w:r>
        <w:rPr>
          <w:rFonts w:hint="eastAsia"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可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互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相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调</w:t>
      </w:r>
      <w:r>
        <w:rPr>
          <w:rFonts w:hint="eastAsia" w:ascii="楷体" w:hAnsi="楷体" w:eastAsia="楷体" w:cs="楷体"/>
          <w:spacing w:val="-7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升</w:t>
      </w:r>
      <w:r>
        <w:rPr>
          <w:rFonts w:hint="eastAsia" w:ascii="楷体" w:hAnsi="楷体" w:eastAsia="楷体" w:cs="楷体"/>
          <w:spacing w:val="-10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四</w:t>
      </w:r>
      <w:r>
        <w:rPr>
          <w:rFonts w:hint="eastAsia" w:ascii="楷体" w:hAnsi="楷体" w:eastAsia="楷体" w:cs="楷体"/>
          <w:spacing w:val="-10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 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升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级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考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核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告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依据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法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令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形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式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逐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采纳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实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议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英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近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现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代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文 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制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始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逐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立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起来</w:t>
      </w:r>
      <w:r>
        <w:rPr>
          <w:rFonts w:hint="eastAsia" w:ascii="楷体" w:hAnsi="楷体" w:eastAsia="楷体" w:cs="楷体"/>
          <w:spacing w:val="-2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相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独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派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团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体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开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形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英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治 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量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稳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部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分。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  根据材料并结合所学知识，分析英国文官制度改革的历史背景。（6 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  根据材料并结合所学知识，分析文官制度改革的积极意义。（9  分）</w:t>
      </w:r>
    </w:p>
    <w:p>
      <w:pPr>
        <w:spacing w:before="39" w:after="0" w:line="310" w:lineRule="auto"/>
        <w:ind w:right="195" w:firstLine="4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7" w:after="0" w:line="240" w:lineRule="auto"/>
        <w:ind w:right="-20"/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</w:pPr>
    </w:p>
    <w:p>
      <w:pPr>
        <w:spacing w:before="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  <w:t>6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世纪的</w:t>
      </w:r>
      <w:r>
        <w:rPr>
          <w:rFonts w:ascii="楷体" w:hAnsi="楷体" w:eastAsia="楷体" w:cs="楷体"/>
          <w:sz w:val="21"/>
          <w:szCs w:val="21"/>
          <w:lang w:eastAsia="zh-CN"/>
        </w:rPr>
        <w:t>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争与和平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53" w:after="0" w:line="289" w:lineRule="auto"/>
        <w:ind w:right="44" w:firstLine="420"/>
        <w:jc w:val="both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材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料</w:t>
      </w:r>
      <w:r>
        <w:rPr>
          <w:rFonts w:hint="eastAsia" w:ascii="楷体" w:hAnsi="楷体" w:eastAsia="楷体" w:cs="楷体"/>
          <w:spacing w:val="10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俄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争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指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190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4</w:t>
      </w: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w w:val="99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190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间</w:t>
      </w:r>
      <w:r>
        <w:rPr>
          <w:rFonts w:hint="eastAsia" w:ascii="楷体" w:hAnsi="楷体" w:eastAsia="楷体" w:cs="楷体"/>
          <w:spacing w:val="-6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斯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为了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争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半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和 朝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半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控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权</w:t>
      </w:r>
      <w:r>
        <w:rPr>
          <w:rFonts w:hint="eastAsia" w:ascii="楷体" w:hAnsi="楷体" w:eastAsia="楷体" w:cs="楷体"/>
          <w:spacing w:val="-58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地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主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义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强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争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…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海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之 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沙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皇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尼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古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拉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世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首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治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集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团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失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去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赢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争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利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争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利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扼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革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希望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日本方面也认为继续打下去对它不利。双方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pacing w:val="1"/>
          <w:sz w:val="21"/>
          <w:szCs w:val="21"/>
          <w:lang w:eastAsia="zh-CN"/>
        </w:rPr>
        <w:t>19</w:t>
      </w:r>
      <w:r>
        <w:rPr>
          <w:rFonts w:hint="eastAsia" w:ascii="楷体" w:hAnsi="楷体" w:eastAsia="楷体" w:cs="楷体"/>
          <w:spacing w:val="-1"/>
          <w:sz w:val="21"/>
          <w:szCs w:val="21"/>
          <w:lang w:eastAsia="zh-CN"/>
        </w:rPr>
        <w:t>0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5</w:t>
      </w:r>
      <w:r>
        <w:rPr>
          <w:rFonts w:hint="eastAsia"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9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月在朴茨茅斯签订和约。和约规定：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俄 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国承认日本在朝鲜享有政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治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军事及经济上之“卓越利益</w:t>
      </w:r>
      <w:r>
        <w:rPr>
          <w:rFonts w:hint="eastAsia"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，并将旅顺口、大连湾并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附近领土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领 水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权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及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关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特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权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移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让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与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府</w:t>
      </w:r>
      <w:r>
        <w:rPr>
          <w:rFonts w:hint="eastAsia"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此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外</w:t>
      </w:r>
      <w:r>
        <w:rPr>
          <w:rFonts w:hint="eastAsia" w:ascii="楷体" w:hAnsi="楷体" w:eastAsia="楷体" w:cs="楷体"/>
          <w:spacing w:val="-17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条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还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库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页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岛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南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部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对 辽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半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租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借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权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及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近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切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岛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屿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永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远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让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与</w:t>
      </w:r>
      <w:r>
        <w:rPr>
          <w:rFonts w:hint="eastAsia" w:ascii="楷体" w:hAnsi="楷体" w:eastAsia="楷体" w:cs="楷体"/>
          <w:spacing w:val="2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本。</w:t>
      </w:r>
    </w:p>
    <w:p>
      <w:pPr>
        <w:spacing w:before="39" w:after="0" w:line="310" w:lineRule="auto"/>
        <w:ind w:right="195" w:firstLine="5012" w:firstLineChars="2387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——摘编自纽先钟《日俄战争》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  根据材料并结合所学知识，概括指出日俄战争爆发的背景。（6 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  根据材料并结合所学知识，简析日俄战争的影响。（9 分）</w:t>
      </w:r>
    </w:p>
    <w:p>
      <w:pPr>
        <w:spacing w:before="53" w:after="0" w:line="321" w:lineRule="exact"/>
        <w:ind w:left="1018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84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hint="eastAsia" w:ascii="Times New Roman" w:hAnsi="Times New Roman" w:eastAsia="Times New Roman" w:cs="Times New Roman"/>
          <w:spacing w:val="1"/>
          <w:sz w:val="21"/>
          <w:szCs w:val="21"/>
          <w:lang w:val="en-US" w:eastAsia="zh-CN"/>
        </w:rPr>
        <w:t>7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中外历</w:t>
      </w:r>
      <w:r>
        <w:rPr>
          <w:rFonts w:ascii="楷体" w:hAnsi="楷体" w:eastAsia="楷体" w:cs="楷体"/>
          <w:sz w:val="21"/>
          <w:szCs w:val="21"/>
          <w:lang w:eastAsia="zh-CN"/>
        </w:rPr>
        <w:t>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人物评说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tabs>
          <w:tab w:val="left" w:pos="1040"/>
        </w:tabs>
        <w:spacing w:before="53" w:after="0" w:line="295" w:lineRule="auto"/>
        <w:ind w:right="104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</w:t>
      </w:r>
      <w:r>
        <w:rPr>
          <w:rFonts w:ascii="楷体" w:hAnsi="楷体" w:eastAsia="楷体" w:cs="楷体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z w:val="21"/>
          <w:szCs w:val="21"/>
          <w:lang w:eastAsia="zh-CN"/>
        </w:rPr>
        <w:tab/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z w:val="21"/>
          <w:szCs w:val="21"/>
          <w:lang w:eastAsia="zh-CN"/>
        </w:rPr>
        <w:t>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袁</w:t>
      </w:r>
      <w:r>
        <w:rPr>
          <w:rFonts w:ascii="楷体" w:hAnsi="楷体" w:eastAsia="楷体" w:cs="楷体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凯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研</w:t>
      </w:r>
      <w:r>
        <w:rPr>
          <w:rFonts w:ascii="楷体" w:hAnsi="楷体" w:eastAsia="楷体" w:cs="楷体"/>
          <w:sz w:val="21"/>
          <w:szCs w:val="21"/>
          <w:lang w:eastAsia="zh-CN"/>
        </w:rPr>
        <w:t>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逐</w:t>
      </w:r>
      <w:r>
        <w:rPr>
          <w:rFonts w:ascii="楷体" w:hAnsi="楷体" w:eastAsia="楷体" w:cs="楷体"/>
          <w:sz w:val="21"/>
          <w:szCs w:val="21"/>
          <w:lang w:eastAsia="zh-CN"/>
        </w:rPr>
        <w:t>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增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尤</w:t>
      </w:r>
      <w:r>
        <w:rPr>
          <w:rFonts w:ascii="楷体" w:hAnsi="楷体" w:eastAsia="楷体" w:cs="楷体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亥</w:t>
      </w:r>
      <w:r>
        <w:rPr>
          <w:rFonts w:ascii="楷体" w:hAnsi="楷体" w:eastAsia="楷体" w:cs="楷体"/>
          <w:sz w:val="21"/>
          <w:szCs w:val="21"/>
          <w:lang w:eastAsia="zh-CN"/>
        </w:rPr>
        <w:t>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命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影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响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袁世 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亥</w:t>
      </w:r>
      <w:r>
        <w:rPr>
          <w:rFonts w:ascii="楷体" w:hAnsi="楷体" w:eastAsia="楷体" w:cs="楷体"/>
          <w:sz w:val="21"/>
          <w:szCs w:val="21"/>
          <w:lang w:eastAsia="zh-CN"/>
        </w:rPr>
        <w:t>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命</w:t>
      </w:r>
      <w:r>
        <w:rPr>
          <w:rFonts w:ascii="楷体" w:hAnsi="楷体" w:eastAsia="楷体" w:cs="楷体"/>
          <w:sz w:val="21"/>
          <w:szCs w:val="21"/>
          <w:lang w:eastAsia="zh-CN"/>
        </w:rPr>
        <w:t>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z w:val="21"/>
          <w:szCs w:val="21"/>
          <w:lang w:eastAsia="zh-CN"/>
        </w:rPr>
        <w:t>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z w:val="21"/>
          <w:szCs w:val="21"/>
          <w:lang w:eastAsia="zh-CN"/>
        </w:rPr>
        <w:t>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段</w:t>
      </w:r>
      <w:r>
        <w:rPr>
          <w:rFonts w:ascii="楷体" w:hAnsi="楷体" w:eastAsia="楷体" w:cs="楷体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均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19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）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4" w:after="0" w:line="70" w:lineRule="exact"/>
        <w:rPr>
          <w:sz w:val="7"/>
          <w:szCs w:val="7"/>
          <w:lang w:eastAsia="zh-CN"/>
        </w:rPr>
      </w:pPr>
    </w:p>
    <w:tbl>
      <w:tblPr>
        <w:tblStyle w:val="5"/>
        <w:tblW w:w="8362" w:type="dxa"/>
        <w:tblInd w:w="42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72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1" w:lineRule="exact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56" w:lineRule="exact"/>
              <w:ind w:left="33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武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昌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起义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爆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发，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观望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1" w:lineRule="exact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56" w:lineRule="exact"/>
              <w:ind w:left="33" w:right="-45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要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求：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开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国会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组责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任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内阁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解党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禁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，宽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容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起事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党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人，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总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揽全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国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兵权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宽与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军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7"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40" w:lineRule="auto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55" w:lineRule="exact"/>
              <w:ind w:left="33" w:right="-69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诏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授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袁钦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差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大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臣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，节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制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陆海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各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军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；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隆裕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太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后拨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内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帑百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万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两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济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武汉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军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事；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清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军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击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败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民</w:t>
            </w:r>
          </w:p>
          <w:p>
            <w:pPr>
              <w:spacing w:before="17" w:after="0" w:line="240" w:lineRule="auto"/>
              <w:ind w:left="33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z w:val="20"/>
                <w:szCs w:val="20"/>
              </w:rPr>
              <w:t>军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</w:rPr>
              <w:t>于</w:t>
            </w:r>
            <w:r>
              <w:rPr>
                <w:rFonts w:ascii="楷体" w:hAnsi="楷体" w:eastAsia="楷体" w:cs="楷体"/>
                <w:sz w:val="20"/>
                <w:szCs w:val="20"/>
              </w:rPr>
              <w:t>汉口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0" w:lineRule="exact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55" w:lineRule="exact"/>
              <w:ind w:left="33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致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书黎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元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洪，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首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提和议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0" w:lineRule="exact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55" w:lineRule="exact"/>
              <w:ind w:left="33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黎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元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洪复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书，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劝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其附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义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，并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允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推为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总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8"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40" w:lineRule="auto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2" w:lineRule="exact"/>
              <w:ind w:left="33" w:right="-73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电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武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答应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停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战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；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汪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兆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铭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  <w:lang w:eastAsia="zh-CN"/>
              </w:rPr>
              <w:t>(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注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：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革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命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党人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  <w:lang w:eastAsia="zh-CN"/>
              </w:rPr>
              <w:t>)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承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父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子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之意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自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北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京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密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函武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:lang w:eastAsia="zh-CN"/>
              </w:rPr>
              <w:t>主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南</w:t>
            </w:r>
          </w:p>
          <w:p>
            <w:pPr>
              <w:spacing w:before="2" w:after="0" w:line="240" w:lineRule="auto"/>
              <w:ind w:left="33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北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联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合，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清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帝退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位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，举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为总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统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，武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军政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府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表示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2" w:lineRule="exact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72" w:lineRule="exact"/>
              <w:ind w:left="33" w:right="-20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w w:val="99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pacing w:val="3"/>
                <w:w w:val="99"/>
                <w:sz w:val="20"/>
                <w:szCs w:val="20"/>
                <w:lang w:eastAsia="zh-CN"/>
              </w:rPr>
              <w:t>令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  <w:lang w:eastAsia="zh-CN"/>
              </w:rPr>
              <w:t>全国</w:t>
            </w:r>
            <w:r>
              <w:rPr>
                <w:rFonts w:ascii="楷体" w:hAnsi="楷体" w:eastAsia="楷体" w:cs="楷体"/>
                <w:spacing w:val="3"/>
                <w:w w:val="99"/>
                <w:sz w:val="20"/>
                <w:szCs w:val="20"/>
                <w:lang w:eastAsia="zh-CN"/>
              </w:rPr>
              <w:t>停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  <w:lang w:eastAsia="zh-CN"/>
              </w:rPr>
              <w:t>战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日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后延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长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；黄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兴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回复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汪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电：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如反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正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，举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  <w:lang w:eastAsia="zh-CN"/>
              </w:rPr>
              <w:t>为</w:t>
            </w:r>
            <w:r>
              <w:rPr>
                <w:rFonts w:ascii="楷体" w:hAnsi="楷体" w:eastAsia="楷体" w:cs="楷体"/>
                <w:sz w:val="20"/>
                <w:szCs w:val="20"/>
                <w:lang w:eastAsia="zh-CN"/>
              </w:rPr>
              <w:t>总统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</w:trPr>
        <w:tc>
          <w:tcPr>
            <w:tcW w:w="11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8"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40" w:lineRule="auto"/>
              <w:ind w:left="27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 </w:t>
            </w:r>
            <w:r>
              <w:rPr>
                <w:rFonts w:ascii="楷体" w:hAnsi="楷体" w:eastAsia="楷体" w:cs="楷体"/>
                <w:sz w:val="20"/>
                <w:szCs w:val="20"/>
              </w:rPr>
              <w:t>日</w:t>
            </w:r>
          </w:p>
        </w:tc>
        <w:tc>
          <w:tcPr>
            <w:tcW w:w="7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57" w:lineRule="exact"/>
              <w:ind w:left="33" w:right="-69"/>
              <w:rPr>
                <w:rFonts w:ascii="楷体" w:hAnsi="楷体" w:eastAsia="楷体" w:cs="楷体"/>
                <w:sz w:val="20"/>
                <w:szCs w:val="20"/>
                <w:lang w:eastAsia="zh-CN"/>
              </w:rPr>
            </w:pP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各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省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都督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代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表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集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会南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京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，选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孙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文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为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临时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大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总统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；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孙随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即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电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袁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，暂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代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临时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大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总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统</w:t>
            </w:r>
            <w:r>
              <w:rPr>
                <w:rFonts w:ascii="楷体" w:hAnsi="楷体" w:eastAsia="楷体" w:cs="楷体"/>
                <w:spacing w:val="3"/>
                <w:position w:val="-1"/>
                <w:sz w:val="20"/>
                <w:szCs w:val="20"/>
                <w:lang w:eastAsia="zh-CN"/>
              </w:rPr>
              <w:t>，</w:t>
            </w:r>
            <w:r>
              <w:rPr>
                <w:rFonts w:ascii="楷体" w:hAnsi="楷体" w:eastAsia="楷体" w:cs="楷体"/>
                <w:position w:val="-1"/>
                <w:sz w:val="20"/>
                <w:szCs w:val="20"/>
                <w:lang w:eastAsia="zh-CN"/>
              </w:rPr>
              <w:t>随</w:t>
            </w:r>
          </w:p>
          <w:p>
            <w:pPr>
              <w:spacing w:before="17" w:after="0" w:line="240" w:lineRule="auto"/>
              <w:ind w:left="33" w:right="-2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z w:val="20"/>
                <w:szCs w:val="20"/>
              </w:rPr>
              <w:t>时</w:t>
            </w:r>
            <w:r>
              <w:rPr>
                <w:rFonts w:ascii="楷体" w:hAnsi="楷体" w:eastAsia="楷体" w:cs="楷体"/>
                <w:spacing w:val="3"/>
                <w:sz w:val="20"/>
                <w:szCs w:val="20"/>
              </w:rPr>
              <w:t>让</w:t>
            </w:r>
            <w:r>
              <w:rPr>
                <w:rFonts w:ascii="楷体" w:hAnsi="楷体" w:eastAsia="楷体" w:cs="楷体"/>
                <w:sz w:val="20"/>
                <w:szCs w:val="20"/>
              </w:rPr>
              <w:t>位</w:t>
            </w:r>
          </w:p>
        </w:tc>
      </w:tr>
    </w:tbl>
    <w:p>
      <w:pPr>
        <w:spacing w:before="39" w:after="0" w:line="310" w:lineRule="auto"/>
        <w:ind w:right="195" w:firstLine="5040" w:firstLineChars="24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——摘编自唐德刚《袁氏当国》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  根据材料并结合所学知识，指出革命党对袁世凯采取的策略，并分析其原因。（9 分） (2)  根据材料并结合所学知识，评价袁世凯在辛亥革命中的政治活动。（6  分）</w:t>
      </w:r>
    </w:p>
    <w:p>
      <w:pPr>
        <w:spacing w:before="39" w:after="0" w:line="310" w:lineRule="auto"/>
        <w:ind w:right="195" w:firstLine="5040" w:firstLineChars="24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39" w:after="0" w:line="310" w:lineRule="auto"/>
        <w:ind w:right="195" w:firstLine="5040" w:firstLineChars="24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39" w:after="0" w:line="310" w:lineRule="auto"/>
        <w:ind w:right="195" w:firstLine="5040" w:firstLineChars="24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39" w:after="0" w:line="310" w:lineRule="auto"/>
        <w:ind w:right="195" w:firstLine="3162" w:firstLineChars="1500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1"/>
          <w:szCs w:val="21"/>
          <w:lang w:val="en-US" w:eastAsia="zh-CN"/>
        </w:rPr>
        <w:t>历史参考答案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24—28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BABC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ab/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29—33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BADCB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ab/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34—35 AC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．（25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(1)留学欧美原因：鸦片战争失败后，封建统治者中的有识之士认识到中国科技落后于欧美，希望实现教育强国理想；(2 分) 洋务运动的开展，清朝对新式人才的需求；(2 分) 容闳及开明官员的推动。(2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留日学生特点：从学习方式上，以速成科为主；学习内容上，以政治法律等社会科学为主；   学习结果上，成立了各种反清革命组织，成为了清政府的掘墓人。（6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(2)背景：八国联军侵华，中国战败，被迫签订辛丑条约。(2 分) 美国向亚太地区扩张，力图扩大其势力范围。(2 分) 与日本争夺对中国精神上的控制，推行利用教育加强精神侵略的战略。(2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(3)评价：清朝为了维护封建统治开启了近现代留学教育之先河，打破了僵化封闭的教育制度，培养了一批新式人才，一定程度上增强了国防军事力量；（2 分）促进了中国教育变革和教育的现代化，推动了中国近现代社会的变革。(2 分)20 世纪初期留学教育介绍了西方社会学说和启蒙思想，开启民智，推动了爱国救亡的政治运动高涨，为辛亥革命推翻清朝，建立资产阶级民主共和国创造了条件。(2 分)但由于封建守旧势力的阻挠，帝国主义的侵略与控制，留学教育受到严重制约，具有半殖民地性质的特征。(1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．（12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示例一：近代中外联系日益加强。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新航路开辟后，原产美洲的粮食作物番薯传人中国，中外经济联系加强；传教士活跃在中国历史舞台，促进了中外文化的交流。西方工业革命后积极寻找国际市场，发动鸦片战争，使中国卷入资本主义世界市场。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示例二：明清时期中西国力兴衰的易位。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明清在农耕经济顶峰的康乾之际，西方工业文明出现巨大飞跃。明清君主专制空前强化，资产阶级代议制则在欧美各国确立并完善。明清出现了反传统、反教条的进步思想，但新思想受到压制，   以理学为主体的儒家思想占统治地位；西方人文主义兴起，科学家、思想家为真理而献身。明清以实用性、总结性为特征的古典科技继续发展，西方以牛顿经典力学为代表的近代科学的形成。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（其他主题如“新航路开辟以来，世界对中国的影响加强”等，如果论证充分，也可得分）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．（15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(1)背景：工业革命的完成，工业资产阶级积极要求参政；两党轮流执政官员变动频繁，行政效率   低下；克里米亚战争暴露政府腐朽与管理的混乱。(6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(2)意义：文官分工明确，有利于官员各尽其能；注重官员的职业道德和纪律考核、晋升，有利于   政府运转的高效廉洁；文官选拔、使用相对稳定，独立于党派，有利于保持政策的稳定和连续   性；文官有大学教育的背景，有利于提高官员的文化素质。(任意 3 点 9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．（15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(1)背景：第二次工业革命完成，主要资本主义国家进入帝国主义阶段；(2 分) 中国完全沦为半殖民地半封建社会；(2 分)  甲午战争后，日本与俄国在中国东北的矛盾加剧。(2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(2)影响：是对中国领土和主权的粗暴践踏；(3 分)俄国战败，国内矛盾激化；(3 分)日本军国主义野心进一步膨胀；(3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．（15 分）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(1)策略：革命党对袁世凯既要反抗其军事镇压，又要积极拉拢其反正。(4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原因：革命力量群龙无首、内部分歧；（2 分）对袁世凯抱有幻想，希望拉拢其壮大革命力量，巩固革命成果。(3 分)</w:t>
      </w:r>
    </w:p>
    <w:p>
      <w:pPr>
        <w:spacing w:before="39" w:after="0" w:line="310" w:lineRule="auto"/>
        <w:ind w:right="19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(2)评价：主观上袁世凯是为了实现其个人政治野心；（3 分）但他依靠自身的强大实力逼清帝退位，推翻了中国两千多年的君主专制，和革命党人共同促成了中华民国的建立。(3 分)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E7ED3"/>
    <w:rsid w:val="0EB65BD4"/>
    <w:rsid w:val="39C5361D"/>
    <w:rsid w:val="4F20314E"/>
    <w:rsid w:val="50DB4D3E"/>
    <w:rsid w:val="59A41709"/>
    <w:rsid w:val="679579A1"/>
    <w:rsid w:val="70A946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lxyz</dc:creator>
  <cp:lastModifiedBy>lxyz</cp:lastModifiedBy>
  <dcterms:modified xsi:type="dcterms:W3CDTF">2018-11-27T12:04:24Z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