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ED" w:rsidRDefault="00507C05" w:rsidP="00507C05">
      <w:pPr>
        <w:jc w:val="center"/>
        <w:rPr>
          <w:b/>
          <w:sz w:val="32"/>
          <w:szCs w:val="32"/>
        </w:rPr>
      </w:pPr>
      <w:r w:rsidRPr="00507C05">
        <w:rPr>
          <w:b/>
          <w:sz w:val="32"/>
          <w:szCs w:val="32"/>
        </w:rPr>
        <w:t>面对经济全球化</w:t>
      </w:r>
      <w:r w:rsidR="00AE1073">
        <w:rPr>
          <w:b/>
          <w:sz w:val="32"/>
          <w:szCs w:val="32"/>
        </w:rPr>
        <w:t>教学设计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一、教学目标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1、知识目标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（1）识记经济全球化的含义及其主要表现形式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（2）理解经济全球化的实质、利弊影响，发展中国家对经济全球化的态度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（3）运用所学知识，初步分析在经济全球化的进程中我国如何抓住机遇，迎接挑战。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2、能力目标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（1）培养学生运用前面所学知识辩证的、全面的分析问题的能力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（2）通过观看视频资料，培养学生提取有效信息、逻辑思维和语言表达能力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（3）通过小组合作探究，，培养学生互助合作意识、方法、能力和习惯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3、情感、态度与价值观目标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/>
          <w:sz w:val="32"/>
          <w:szCs w:val="32"/>
        </w:rPr>
        <w:t>（</w:t>
      </w:r>
      <w:r w:rsidRPr="005B74A8">
        <w:rPr>
          <w:rFonts w:asciiTheme="minorEastAsia" w:hAnsiTheme="minorEastAsia" w:hint="eastAsia"/>
          <w:sz w:val="32"/>
          <w:szCs w:val="32"/>
        </w:rPr>
        <w:t>1）通过了解经济全球化的发展趋势，使学生确立对位开发的意识，增强自身的使命感和责任感。</w:t>
      </w:r>
    </w:p>
    <w:p w:rsidR="00507C05" w:rsidRPr="005B74A8" w:rsidRDefault="00507C05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（2）通过分析经济全球化带来的机遇与挑战，使学生增强忧患意识和自强精神，勇于抓住机遇，迎接挑战。</w:t>
      </w:r>
    </w:p>
    <w:p w:rsidR="00AE1073" w:rsidRPr="005B74A8" w:rsidRDefault="00AE1073" w:rsidP="00507C05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二、教学重点</w:t>
      </w:r>
    </w:p>
    <w:p w:rsidR="00AE1073" w:rsidRPr="005B74A8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经济全球化的主要表现</w:t>
      </w:r>
    </w:p>
    <w:p w:rsidR="00AE1073" w:rsidRPr="005B74A8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lastRenderedPageBreak/>
        <w:t>三、教学难点</w:t>
      </w:r>
    </w:p>
    <w:p w:rsidR="00AE1073" w:rsidRPr="005B74A8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经济全球化的实质和影响</w:t>
      </w:r>
    </w:p>
    <w:p w:rsidR="00AE1073" w:rsidRPr="005B74A8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四、教学方法</w:t>
      </w:r>
    </w:p>
    <w:p w:rsidR="00AE1073" w:rsidRPr="005B74A8" w:rsidRDefault="00AE1073" w:rsidP="00AE1073">
      <w:pPr>
        <w:ind w:firstLine="630"/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/>
          <w:sz w:val="32"/>
          <w:szCs w:val="32"/>
        </w:rPr>
        <w:t>情景导入法、问题探究法、分组讨论法、多媒体课件演示法</w:t>
      </w:r>
    </w:p>
    <w:p w:rsidR="00AE1073" w:rsidRPr="005B74A8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>【新课导入】</w:t>
      </w:r>
    </w:p>
    <w:p w:rsidR="00AE1073" w:rsidRDefault="00AE1073" w:rsidP="00AE1073">
      <w:pPr>
        <w:rPr>
          <w:rFonts w:asciiTheme="minorEastAsia" w:hAnsiTheme="minorEastAsia"/>
          <w:sz w:val="32"/>
          <w:szCs w:val="32"/>
        </w:rPr>
      </w:pPr>
      <w:r w:rsidRPr="005B74A8">
        <w:rPr>
          <w:rFonts w:asciiTheme="minorEastAsia" w:hAnsiTheme="minorEastAsia" w:hint="eastAsia"/>
          <w:sz w:val="32"/>
          <w:szCs w:val="32"/>
        </w:rPr>
        <w:t xml:space="preserve">     请大家看到这种图片（展示苹果手机图片），这里向我们展示的是一部手机，认不认识？（认识）这是一部苹果手机。苹果手机在2014年全球智能手机销售排行榜居榜首，在2015全球智能手机销售排行榜第二位，深受消费者欢迎，它是那个国家的品牌？（美国）对于我们来说这是件外国商品</w:t>
      </w:r>
      <w:r w:rsidR="00447CC7" w:rsidRPr="005B74A8">
        <w:rPr>
          <w:rFonts w:asciiTheme="minorEastAsia" w:hAnsiTheme="minorEastAsia" w:hint="eastAsia"/>
          <w:sz w:val="32"/>
          <w:szCs w:val="32"/>
        </w:rPr>
        <w:t>，在澧县能不能买到？（能）那我们又有哪些品牌手机远销国外？（华为、</w:t>
      </w:r>
      <w:r w:rsidR="005B74A8">
        <w:rPr>
          <w:rFonts w:asciiTheme="minorEastAsia" w:hAnsiTheme="minorEastAsia" w:hint="eastAsia"/>
          <w:sz w:val="32"/>
          <w:szCs w:val="32"/>
        </w:rPr>
        <w:t>小米、联想······）也就是说，我们不出国门就能买到外国商品，而外国人不用跑到咱们国家就能买到中国产品。为什么会出现这种现象？这就得益于经济全球化。今天我们将一起学习有关经济全球化的内容。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【授课】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一、经济全球化的深入发展（板书）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师：了解经济全球化，首先要了解其含义。请同学们快速阅读教材92页内容,概括出经济全球化的含义，该怎么理解？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（学生活动）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师：理解经济全球化，首先应该看到她是一种趋势，并未最</w:t>
      </w:r>
      <w:r>
        <w:rPr>
          <w:rFonts w:asciiTheme="minorEastAsia" w:hAnsiTheme="minorEastAsia" w:hint="eastAsia"/>
          <w:sz w:val="32"/>
          <w:szCs w:val="32"/>
        </w:rPr>
        <w:lastRenderedPageBreak/>
        <w:t>终形成。它是各国经济上的相互依赖、相互联系。各国经济为什么会出现如此密切的联系呢？生产要素的全球流动和配置起推动作用。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1、经济全球化的含义（板书）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过渡：那这些生产要素如何在全球流动和配置的呢？这就需要我们了解经济全球化的表现。请同学们看一段视频，看的同时思考经济全球化有哪些主要表现？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视频播放：一部</w:t>
      </w:r>
      <w:proofErr w:type="spellStart"/>
      <w:r>
        <w:rPr>
          <w:rFonts w:asciiTheme="minorEastAsia" w:hAnsiTheme="minorEastAsia" w:hint="eastAsia"/>
          <w:sz w:val="32"/>
          <w:szCs w:val="32"/>
        </w:rPr>
        <w:t>iphone</w:t>
      </w:r>
      <w:proofErr w:type="spellEnd"/>
      <w:r>
        <w:rPr>
          <w:rFonts w:asciiTheme="minorEastAsia" w:hAnsiTheme="minorEastAsia" w:hint="eastAsia"/>
          <w:sz w:val="32"/>
          <w:szCs w:val="32"/>
        </w:rPr>
        <w:t>的全球之旅（3分钟）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师：透过视频内容，你们看出经济全球化的主要表现了吗？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生：生产全球化</w:t>
      </w:r>
    </w:p>
    <w:p w:rsidR="005B74A8" w:rsidRDefault="005B74A8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师：怎么看出来的？（生）从视频中我们可以得知有哪些国家和地区参与了苹果手机的生产?（生：···）也就是说，某件商品，品牌是某个国家的，生产却是由多国协作完成，使得</w:t>
      </w:r>
      <w:r w:rsidR="00202D6E">
        <w:rPr>
          <w:rFonts w:asciiTheme="minorEastAsia" w:hAnsiTheme="minorEastAsia" w:hint="eastAsia"/>
          <w:sz w:val="32"/>
          <w:szCs w:val="32"/>
        </w:rPr>
        <w:t>各国在生产领域的联系日益密切（举例···）</w:t>
      </w:r>
    </w:p>
    <w:p w:rsidR="00202D6E" w:rsidRDefault="00202D6E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师：从视频中还能看出经济全球化有什么表现？</w:t>
      </w:r>
    </w:p>
    <w:p w:rsidR="00202D6E" w:rsidRDefault="00202D6E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（生：贸易全球化）</w:t>
      </w:r>
    </w:p>
    <w:p w:rsidR="00202D6E" w:rsidRDefault="00202D6E" w:rsidP="00AE107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师：很好。某一国的商品已经可以越出本国市场</w:t>
      </w:r>
      <w:r w:rsidR="00AA2006">
        <w:rPr>
          <w:rFonts w:asciiTheme="minorEastAsia" w:hAnsiTheme="minorEastAsia" w:hint="eastAsia"/>
          <w:sz w:val="32"/>
          <w:szCs w:val="32"/>
        </w:rPr>
        <w:t>销往</w:t>
      </w:r>
      <w:r>
        <w:rPr>
          <w:rFonts w:asciiTheme="minorEastAsia" w:hAnsiTheme="minorEastAsia" w:hint="eastAsia"/>
          <w:sz w:val="32"/>
          <w:szCs w:val="32"/>
        </w:rPr>
        <w:t>世界各地，而这样的贸易规模越来越大，涉及到的商品种类越来越多了</w:t>
      </w:r>
    </w:p>
    <w:p w:rsidR="00202D6E" w:rsidRDefault="00202D6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议一议：为什么苹果手机需要不同国家进行分工与贸易？</w:t>
      </w:r>
    </w:p>
    <w:p w:rsidR="00202D6E" w:rsidRDefault="00202D6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（学生活动）</w:t>
      </w:r>
    </w:p>
    <w:p w:rsidR="00202D6E" w:rsidRDefault="00202D6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师：还是不清楚，那就请看到书本92页的例子，从数据上</w:t>
      </w:r>
      <w:r>
        <w:rPr>
          <w:rFonts w:asciiTheme="minorEastAsia" w:hAnsiTheme="minorEastAsia" w:hint="eastAsia"/>
          <w:sz w:val="32"/>
          <w:szCs w:val="32"/>
        </w:rPr>
        <w:lastRenderedPageBreak/>
        <w:t>来看，甲乙两国谁的生产效率高？（乙国）乙国无论生产粮食，还是生产肉类都具有绝对优势。这样来说是不是甲国就一无是处了呢？（不是）现在甲乙两国实行分工合作与贸易，该怎样实现双赢？这就需要发挥他们各自的比较优势。甲乙两国各自的比较优势在哪里呢？（学生思考）</w:t>
      </w:r>
    </w:p>
    <w:p w:rsidR="00202D6E" w:rsidRDefault="00202D6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师：请看到甲国，在这两类商品的生产上，谁的优势大些？（粮食）假设甲国有两个生产者分别生产粮食和肉，现在生产肉的来生产粮食，是不是一起可获得1600kg粮食，拿800kg去和乙国进行交换</w:t>
      </w:r>
      <w:r w:rsidR="00D76D4B">
        <w:rPr>
          <w:rFonts w:asciiTheme="minorEastAsia" w:hAnsiTheme="minorEastAsia" w:hint="eastAsia"/>
          <w:sz w:val="32"/>
          <w:szCs w:val="32"/>
        </w:rPr>
        <w:t>，可换回多少kg肉？（960kg</w:t>
      </w:r>
      <w:r w:rsidR="00D76D4B">
        <w:rPr>
          <w:rFonts w:asciiTheme="minorEastAsia" w:hAnsiTheme="minorEastAsia"/>
          <w:sz w:val="32"/>
          <w:szCs w:val="32"/>
        </w:rPr>
        <w:t>）</w:t>
      </w:r>
      <w:r w:rsidR="00D76D4B">
        <w:rPr>
          <w:rFonts w:asciiTheme="minorEastAsia" w:hAnsiTheme="minorEastAsia" w:hint="eastAsia"/>
          <w:sz w:val="32"/>
          <w:szCs w:val="32"/>
        </w:rPr>
        <w:t>,比自己生产获利更大。反之，乙国拿自己的优势产品肉，去和甲国换粮食，获利更大。所以说，要想甲乙两国实现双赢，就应该生产和销售自己优势更大的产品，从而获得更大利益，创造更大的社会财富。</w:t>
      </w:r>
    </w:p>
    <w:p w:rsidR="00D76D4B" w:rsidRDefault="00D76D4B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师：回到前面这个问题，为什么（学生回答）</w:t>
      </w:r>
    </w:p>
    <w:p w:rsidR="00D76D4B" w:rsidRDefault="00D76D4B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（多媒体展示漫画</w:t>
      </w:r>
      <w:r>
        <w:rPr>
          <w:rFonts w:asciiTheme="minorEastAsia" w:hAnsiTheme="minorEastAsia"/>
          <w:sz w:val="32"/>
          <w:szCs w:val="32"/>
        </w:rPr>
        <w:t>—</w:t>
      </w:r>
      <w:r>
        <w:rPr>
          <w:rFonts w:asciiTheme="minorEastAsia" w:hAnsiTheme="minorEastAsia" w:hint="eastAsia"/>
          <w:sz w:val="32"/>
          <w:szCs w:val="32"/>
        </w:rPr>
        <w:t>资本的跨国运动）</w:t>
      </w:r>
    </w:p>
    <w:p w:rsidR="00D76D4B" w:rsidRDefault="00D76D4B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思考：这体现了经济全球化的哪个表现？</w:t>
      </w:r>
    </w:p>
    <w:p w:rsidR="00D76D4B" w:rsidRDefault="00D76D4B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（生：资本全球化）</w:t>
      </w:r>
    </w:p>
    <w:p w:rsidR="00D76D4B" w:rsidRDefault="00D76D4B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师：资本总是</w:t>
      </w:r>
      <w:r w:rsidR="00AA2006">
        <w:rPr>
          <w:rFonts w:asciiTheme="minorEastAsia" w:hAnsiTheme="minorEastAsia" w:hint="eastAsia"/>
          <w:sz w:val="32"/>
          <w:szCs w:val="32"/>
        </w:rPr>
        <w:t>比获得更大利润为目标，随着生产和贸易全球化，资本在全球范围内的流动不断加快，资本全球化促进了全球经济发展。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（多媒体展示：阿里巴巴全球融资战略）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2、经济全球化的表现（板书）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（1）生产全球化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（2）贸易全球化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（3</w:t>
      </w:r>
      <w:r>
        <w:rPr>
          <w:rFonts w:asciiTheme="minorEastAsia" w:hAnsiTheme="minor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资本全球化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过渡：在苹果手机的全球生产、贸易、资本流通中，谁发挥了载体的作用呢？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（生：跨国公司）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3、经济全球化的载体——跨国公司（板书）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（1）含义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（2）活动目的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（3）活动意义</w:t>
      </w:r>
    </w:p>
    <w:p w:rsidR="00AA2006" w:rsidRDefault="00AA2006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过渡：经济全球化的深入发展，推动全球经济发展，但是经济全球化也曾遭到反对（图片资料展示）。你们是支持经济全球化，还是反对经济全球化？</w:t>
      </w:r>
    </w:p>
    <w:p w:rsidR="00AA2006" w:rsidRDefault="003450F7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8pt;margin-top:4.8pt;width:59.15pt;height:23.55pt;z-index:251660288;mso-height-percent:200;mso-height-percent:200;mso-width-relative:margin;mso-height-relative:margin">
            <v:textbox style="mso-fit-shape-to-text:t">
              <w:txbxContent>
                <w:p w:rsidR="00AA2006" w:rsidRDefault="00AA2006">
                  <w:r>
                    <w:t>观点对垒</w:t>
                  </w:r>
                </w:p>
              </w:txbxContent>
            </v:textbox>
          </v:shape>
        </w:pict>
      </w:r>
      <w:r w:rsidR="00AA2006">
        <w:rPr>
          <w:rFonts w:asciiTheme="minorEastAsia" w:hAnsiTheme="minorEastAsia" w:hint="eastAsia"/>
          <w:sz w:val="32"/>
          <w:szCs w:val="32"/>
        </w:rPr>
        <w:t>活动设计： 支持方               反对方</w:t>
      </w:r>
    </w:p>
    <w:p w:rsidR="00D76D4B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 w:rsidRPr="00106E4E">
        <w:rPr>
          <w:rFonts w:asciiTheme="minorEastAsia" w:hAnsiTheme="minorEastAsia"/>
          <w:sz w:val="32"/>
          <w:szCs w:val="32"/>
        </w:rPr>
        <w:t>①</w:t>
      </w:r>
      <w:r>
        <w:rPr>
          <w:rFonts w:asciiTheme="minorEastAsia" w:hAnsiTheme="minorEastAsia"/>
          <w:sz w:val="32"/>
          <w:szCs w:val="32"/>
        </w:rPr>
        <w:t>以组为单位，结合阅读材料讨论（</w:t>
      </w:r>
      <w:r>
        <w:rPr>
          <w:rFonts w:asciiTheme="minorEastAsia" w:hAnsiTheme="minorEastAsia" w:hint="eastAsia"/>
          <w:sz w:val="32"/>
          <w:szCs w:val="32"/>
        </w:rPr>
        <w:t>3分钟）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 w:rsidRPr="00106E4E">
        <w:rPr>
          <w:rFonts w:asciiTheme="minorEastAsia" w:hAnsiTheme="minorEastAsia" w:hint="eastAsia"/>
          <w:sz w:val="32"/>
          <w:szCs w:val="32"/>
        </w:rPr>
        <w:t>②</w:t>
      </w:r>
      <w:r>
        <w:rPr>
          <w:rFonts w:asciiTheme="minorEastAsia" w:hAnsiTheme="minorEastAsia" w:hint="eastAsia"/>
          <w:sz w:val="32"/>
          <w:szCs w:val="32"/>
        </w:rPr>
        <w:t>双方每次派出一名代表，轮流陈述观点（4分钟）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（学生活动）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二、经济全球化的影响（板书）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1、经济全球化的积极影响（板书）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生产要素全球流动             提高世界资源配置效率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国际分工水平提高  —--       拓展各国经济发展空间</w:t>
      </w:r>
    </w:p>
    <w:p w:rsidR="00106E4E" w:rsidRDefault="00106E4E" w:rsidP="00202D6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国家贸易迅速发展             促进各国经济合作</w:t>
      </w:r>
    </w:p>
    <w:p w:rsidR="00106E4E" w:rsidRDefault="00106E4E" w:rsidP="00106E4E">
      <w:pPr>
        <w:tabs>
          <w:tab w:val="left" w:pos="4650"/>
        </w:tabs>
        <w:ind w:firstLineChars="700" w:firstLine="22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推动生产力的发展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2、经济全球化的消极影响（板书）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（1）世界经济发展更加不平衡，两极风化更加严重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实质：发达资本主义国家为主导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（2）加剧全球经济的不稳定性，尤其威胁发展中国家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3、发展中国家的应对态度（板书）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抓住机遇，积极参与，趋利避害</w:t>
      </w:r>
    </w:p>
    <w:p w:rsidR="00106E4E" w:rsidRDefault="00106E4E" w:rsidP="00106E4E">
      <w:pPr>
        <w:tabs>
          <w:tab w:val="left" w:pos="4650"/>
        </w:tabs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提高抵御国际经济风险能力，勇敢迎接挑战</w:t>
      </w:r>
    </w:p>
    <w:p w:rsidR="005A3776" w:rsidRDefault="005A3776" w:rsidP="00106E4E">
      <w:pPr>
        <w:tabs>
          <w:tab w:val="left" w:pos="4650"/>
        </w:tabs>
        <w:rPr>
          <w:rFonts w:asciiTheme="minorEastAsia" w:hAnsiTheme="minorEastAsia" w:hint="eastAsia"/>
          <w:sz w:val="32"/>
          <w:szCs w:val="32"/>
        </w:rPr>
      </w:pPr>
    </w:p>
    <w:p w:rsidR="005A3776" w:rsidRPr="00202D6E" w:rsidRDefault="005A3776" w:rsidP="00106E4E">
      <w:pPr>
        <w:tabs>
          <w:tab w:val="left" w:pos="465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课堂小结</w:t>
      </w:r>
    </w:p>
    <w:sectPr w:rsidR="005A3776" w:rsidRPr="00202D6E" w:rsidSect="00C1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C05"/>
    <w:rsid w:val="00106E4E"/>
    <w:rsid w:val="00202D6E"/>
    <w:rsid w:val="003450F7"/>
    <w:rsid w:val="004217D2"/>
    <w:rsid w:val="00447CC7"/>
    <w:rsid w:val="00507C05"/>
    <w:rsid w:val="005A3776"/>
    <w:rsid w:val="005B74A8"/>
    <w:rsid w:val="00932C49"/>
    <w:rsid w:val="00AA2006"/>
    <w:rsid w:val="00AE1073"/>
    <w:rsid w:val="00C119ED"/>
    <w:rsid w:val="00D76D4B"/>
    <w:rsid w:val="00F5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0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20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65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3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6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3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7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6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53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82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95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64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55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68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5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07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49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lxyzlch</dc:creator>
  <cp:lastModifiedBy>lxyzlch</cp:lastModifiedBy>
  <cp:revision>6</cp:revision>
  <dcterms:created xsi:type="dcterms:W3CDTF">2016-09-22T08:59:00Z</dcterms:created>
  <dcterms:modified xsi:type="dcterms:W3CDTF">2016-09-22T12:56:00Z</dcterms:modified>
</cp:coreProperties>
</file>